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4B" w:rsidRDefault="001C2F4B" w:rsidP="00735681">
      <w:pPr>
        <w:widowControl/>
        <w:spacing w:after="200" w:line="276" w:lineRule="auto"/>
        <w:ind w:left="-1134" w:right="-2079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bookmarkStart w:id="0" w:name="bookmark0"/>
      <w:bookmarkStart w:id="1" w:name="_GoBack"/>
      <w:bookmarkEnd w:id="1"/>
    </w:p>
    <w:p w:rsidR="00210408" w:rsidRDefault="00210408" w:rsidP="00A24B2E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E2E05" w:rsidRPr="00A24B2E" w:rsidRDefault="008E2E05" w:rsidP="00210408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A24B2E">
        <w:rPr>
          <w:rFonts w:ascii="Times New Roman" w:eastAsia="Calibri" w:hAnsi="Times New Roman" w:cs="Times New Roman"/>
          <w:b/>
          <w:color w:val="auto"/>
          <w:lang w:eastAsia="en-US" w:bidi="ar-SA"/>
        </w:rPr>
        <w:t>ДОЛЖНОСТНОЙ РЕГЛАМЕНТ</w:t>
      </w:r>
    </w:p>
    <w:p w:rsidR="00780303" w:rsidRPr="00780303" w:rsidRDefault="008E2E05" w:rsidP="00210408">
      <w:pPr>
        <w:widowControl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A24B2E">
        <w:rPr>
          <w:rFonts w:ascii="Times New Roman" w:eastAsia="Calibri" w:hAnsi="Times New Roman" w:cs="Times New Roman"/>
          <w:b/>
          <w:color w:val="auto"/>
          <w:lang w:eastAsia="en-US" w:bidi="ar-SA"/>
        </w:rPr>
        <w:t>государственного гражданского служащего,</w:t>
      </w:r>
      <w:r w:rsidR="00210408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780303">
        <w:rPr>
          <w:rFonts w:ascii="Times New Roman" w:eastAsia="Calibri" w:hAnsi="Times New Roman" w:cs="Times New Roman"/>
          <w:b/>
          <w:color w:val="auto"/>
          <w:lang w:eastAsia="en-US"/>
        </w:rPr>
        <w:t>замещающего должность государственного  инспектора отдела энергетического надзора и по надзору за гидротехническими сооружениями</w:t>
      </w:r>
      <w:r w:rsidR="000976A5" w:rsidRPr="0078030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по </w:t>
      </w:r>
      <w:r w:rsidR="00E45D95" w:rsidRPr="00E45D95">
        <w:rPr>
          <w:rFonts w:ascii="Times New Roman" w:hAnsi="Times New Roman" w:cs="Times New Roman"/>
          <w:b/>
          <w:bCs/>
          <w:spacing w:val="-1"/>
        </w:rPr>
        <w:t>Чеченской Республике</w:t>
      </w:r>
    </w:p>
    <w:p w:rsidR="00B03D66" w:rsidRPr="00A24B2E" w:rsidRDefault="00B03D66" w:rsidP="008E2E05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E2E05" w:rsidRPr="000A6D6B" w:rsidRDefault="008E2E05" w:rsidP="008E2E05">
      <w:pPr>
        <w:widowControl/>
        <w:numPr>
          <w:ilvl w:val="0"/>
          <w:numId w:val="15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bookmarkStart w:id="2" w:name="_Toc404604190"/>
      <w:bookmarkStart w:id="3" w:name="_Toc406419299"/>
      <w:bookmarkStart w:id="4" w:name="_Toc479853582"/>
      <w:r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Общие положения</w:t>
      </w:r>
      <w:bookmarkEnd w:id="2"/>
      <w:bookmarkEnd w:id="3"/>
      <w:bookmarkEnd w:id="4"/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1.1. Должность государственной гражданской службы (далее – должность гражданской службы) государственного  инспектора отдела энергетического надзора и по надзору за гидротехническими сооружениями</w:t>
      </w:r>
      <w:r w:rsidRPr="000A6D6B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 xml:space="preserve">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 </w:t>
      </w:r>
      <w:r w:rsidR="00E45D95">
        <w:rPr>
          <w:rFonts w:ascii="Times New Roman" w:hAnsi="Times New Roman" w:cs="Times New Roman"/>
          <w:bCs/>
          <w:spacing w:val="-1"/>
        </w:rPr>
        <w:t xml:space="preserve">Чеченской Республике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относится к старшей группе должностей гражданской службы категории «специалисты».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Регистрационный номер (код) должности </w:t>
      </w:r>
      <w:r w:rsidR="008714EA" w:rsidRPr="000A6D6B">
        <w:rPr>
          <w:rFonts w:ascii="Times New Roman" w:eastAsia="Calibri" w:hAnsi="Times New Roman" w:cs="Times New Roman"/>
          <w:color w:val="auto"/>
          <w:lang w:eastAsia="en-US" w:bidi="ar-SA"/>
        </w:rPr>
        <w:t>11-3-4-050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FF0000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1.2. Область профессиональной служебной деятельности государственного гражданского служащего (далее – гражданский служащий): регулирование промышленности и энергетики.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1.3. Вид профессиональной служебной деятельности гражданского служащего: </w:t>
      </w:r>
      <w:r w:rsidRPr="00527261">
        <w:rPr>
          <w:rFonts w:ascii="Times New Roman" w:eastAsia="Calibri" w:hAnsi="Times New Roman" w:cs="Times New Roman"/>
          <w:color w:val="auto"/>
          <w:lang w:eastAsia="en-US" w:bidi="ar-SA"/>
        </w:rPr>
        <w:t>регулирование в сфере безопасности</w:t>
      </w:r>
      <w:r w:rsidR="006B5CDE" w:rsidRPr="00527261">
        <w:rPr>
          <w:rFonts w:ascii="Times New Roman" w:eastAsia="Calibri" w:hAnsi="Times New Roman" w:cs="Times New Roman"/>
          <w:color w:val="auto"/>
          <w:lang w:eastAsia="en-US" w:bidi="ar-SA"/>
        </w:rPr>
        <w:t xml:space="preserve"> электротехнических и тепловых установок и сетей</w:t>
      </w:r>
      <w:r w:rsidRPr="00527261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1.4. Назначение и освобождение от должности государственного  инспектора отдела энергетического надзора и по надзору за гидротехническими сооружениями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по </w:t>
      </w:r>
      <w:r w:rsidR="00E45D95">
        <w:rPr>
          <w:rFonts w:ascii="Times New Roman" w:hAnsi="Times New Roman" w:cs="Times New Roman"/>
          <w:bCs/>
          <w:spacing w:val="-1"/>
        </w:rPr>
        <w:t>Чеченской Республике</w:t>
      </w:r>
      <w:r w:rsidR="00E45D95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(далее – государственный инспектор Отдела)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осуществляется руководителем Кавказского управления Федеральной службы по экологическому, технологическому и атомному надзору (далее -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Управление).   </w:t>
      </w:r>
    </w:p>
    <w:p w:rsidR="00527261" w:rsidRPr="001C58EB" w:rsidRDefault="008E2E05" w:rsidP="0052726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1.5. Гражданский служащий, замещающий должность государственного  инспектора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>О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тдела, непосредственно подчиняется </w:t>
      </w:r>
      <w:r w:rsidRPr="00B03D66">
        <w:rPr>
          <w:rFonts w:ascii="Times New Roman" w:eastAsia="Calibri" w:hAnsi="Times New Roman" w:cs="Times New Roman"/>
          <w:color w:val="auto"/>
          <w:lang w:eastAsia="en-US" w:bidi="ar-SA"/>
        </w:rPr>
        <w:t>начальнику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либо лицу, исполняющему его обязанности. Гражданский служащий, замещающий должность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, также подчиняется заместителю </w:t>
      </w:r>
      <w:r w:rsidRPr="00527261">
        <w:rPr>
          <w:rFonts w:ascii="Times New Roman" w:eastAsia="Calibri" w:hAnsi="Times New Roman" w:cs="Times New Roman"/>
          <w:color w:val="auto"/>
          <w:lang w:eastAsia="en-US" w:bidi="ar-SA"/>
        </w:rPr>
        <w:t>руководителю Управления</w:t>
      </w:r>
      <w:r w:rsidR="00527261" w:rsidRPr="001C58EB">
        <w:rPr>
          <w:rFonts w:ascii="Times New Roman" w:eastAsia="Calibri" w:hAnsi="Times New Roman" w:cs="Times New Roman"/>
          <w:color w:val="auto"/>
          <w:lang w:eastAsia="en-US" w:bidi="ar-SA"/>
        </w:rPr>
        <w:t>, руководителю Управления.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1.6. В период временного отсутствия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="00210408"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исполнение его должностных обязанностей возлагается на другого гражданского служащего, замещающего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государственного инспектора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отдел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энергетического надзора и по надзору за гидротехническими сооружениями</w:t>
      </w:r>
      <w:r w:rsidR="00210408" w:rsidRP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 </w:t>
      </w:r>
      <w:r w:rsidR="00E45D95">
        <w:rPr>
          <w:rFonts w:ascii="Times New Roman" w:hAnsi="Times New Roman" w:cs="Times New Roman"/>
          <w:bCs/>
          <w:spacing w:val="-1"/>
        </w:rPr>
        <w:t>Чеченской Республике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8E2E05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1.7. </w:t>
      </w:r>
      <w:proofErr w:type="gramStart"/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На гражданского служащего, замещающего должность государственного  инспектора отдела энергетического надзора и по надзору за гидротехническими сооружениями</w:t>
      </w:r>
      <w:r w:rsidR="00637AE1" w:rsidRPr="00637AE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 </w:t>
      </w:r>
      <w:r w:rsidR="00E45D95">
        <w:rPr>
          <w:rFonts w:ascii="Times New Roman" w:hAnsi="Times New Roman" w:cs="Times New Roman"/>
          <w:bCs/>
          <w:spacing w:val="-1"/>
        </w:rPr>
        <w:t>Чеченской Республике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, в случае служебной необходимости и с его согласия может быть возложено исполнение должностных обязанностей </w:t>
      </w:r>
      <w:r w:rsidRPr="00E876D2">
        <w:rPr>
          <w:rFonts w:ascii="Times New Roman" w:eastAsia="Calibri" w:hAnsi="Times New Roman" w:cs="Times New Roman"/>
          <w:color w:val="auto"/>
          <w:lang w:eastAsia="en-US" w:bidi="ar-SA"/>
        </w:rPr>
        <w:t>другого гражданского служащего, замещающего должность в отделе энергетического надзора и по надзору за гидротехническими сооружениями</w:t>
      </w:r>
      <w:r w:rsidR="00637AE1" w:rsidRPr="00637AE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 </w:t>
      </w:r>
      <w:r w:rsidR="00E45D95">
        <w:rPr>
          <w:rFonts w:ascii="Times New Roman" w:hAnsi="Times New Roman" w:cs="Times New Roman"/>
          <w:bCs/>
          <w:spacing w:val="-1"/>
        </w:rPr>
        <w:t>Чеченской Республике</w:t>
      </w:r>
      <w:r w:rsidRPr="00E876D2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proofErr w:type="gramEnd"/>
    </w:p>
    <w:p w:rsidR="00E876D2" w:rsidRPr="00E876D2" w:rsidRDefault="00E876D2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E2E05" w:rsidRPr="000A6D6B" w:rsidRDefault="008E2E05" w:rsidP="008E2E05">
      <w:pPr>
        <w:widowControl/>
        <w:numPr>
          <w:ilvl w:val="0"/>
          <w:numId w:val="15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bookmarkStart w:id="5" w:name="_Toc404604191"/>
      <w:bookmarkStart w:id="6" w:name="_Toc406419300"/>
      <w:bookmarkStart w:id="7" w:name="_Toc479853583"/>
      <w:r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Квалификационные требования</w:t>
      </w:r>
      <w:bookmarkEnd w:id="5"/>
      <w:bookmarkEnd w:id="6"/>
      <w:bookmarkEnd w:id="7"/>
    </w:p>
    <w:p w:rsidR="008E2E05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Для замещения должности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="00637AE1"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устанавливаются требования, включающие базовые и профессионально - функциональные квалификационные требования.</w:t>
      </w:r>
    </w:p>
    <w:p w:rsidR="004E0F91" w:rsidRPr="000A6D6B" w:rsidRDefault="004E0F91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E2E05" w:rsidRDefault="008E2E05" w:rsidP="008E2E05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2.1. Базовые квалификационные требования</w:t>
      </w:r>
    </w:p>
    <w:p w:rsidR="004E0F91" w:rsidRPr="000A6D6B" w:rsidRDefault="004E0F91" w:rsidP="008E2E05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2.1.1. Гражданский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, должен иметь высшее образование не ниже уровня </w:t>
      </w:r>
      <w:proofErr w:type="spellStart"/>
      <w:r w:rsidRPr="004E0F91">
        <w:rPr>
          <w:rFonts w:ascii="Times New Roman" w:eastAsia="Calibri" w:hAnsi="Times New Roman" w:cs="Times New Roman"/>
          <w:color w:val="auto"/>
          <w:lang w:eastAsia="en-US" w:bidi="ar-SA"/>
        </w:rPr>
        <w:t>бакалавриата</w:t>
      </w:r>
      <w:proofErr w:type="spellEnd"/>
      <w:r w:rsidRPr="004E0F91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:rsidR="008E2E05" w:rsidRPr="000A6D6B" w:rsidRDefault="008E2E05" w:rsidP="008E2E05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 xml:space="preserve">2.1.2. Для должности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="00637AE1"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требования к стажу не предъявляются.</w:t>
      </w:r>
    </w:p>
    <w:p w:rsidR="008E2E05" w:rsidRPr="000A6D6B" w:rsidRDefault="008E2E05" w:rsidP="008E2E05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2.1.3. Гражданский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, должен обладать следующими базовыми знаниями и умениями: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1) знанием государственного языка Российской Федерации (русского языка);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2) знаниями основ: 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а) Конституции Российской Федерации,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б) Федерального закона от 27 мая 2003 г. № 58-ФЗ «О системе государственной службы Российской Федерации»;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в) Федерального закона от 27 июля 2004 г. № 79-ФЗ</w:t>
      </w:r>
      <w:r w:rsidR="00D80952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«О государственной гражданской службе Российской Федерации»;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г) Федерального закона от 25 декабря 2008 г. № 273-ФЗ «О противодействии коррупции»;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0A6D6B">
        <w:rPr>
          <w:rFonts w:ascii="Times New Roman" w:eastAsia="Calibri" w:hAnsi="Times New Roman" w:cs="Times New Roman"/>
          <w:lang w:eastAsia="en-US" w:bidi="ar-SA"/>
        </w:rPr>
        <w:t>3) знаниями и умения в области информационно-коммуникационных технологий.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0A6D6B">
        <w:rPr>
          <w:rFonts w:ascii="Times New Roman" w:eastAsia="Calibri" w:hAnsi="Times New Roman" w:cs="Times New Roman"/>
          <w:lang w:eastAsia="en-US" w:bidi="ar-SA"/>
        </w:rPr>
        <w:t xml:space="preserve">2.1.4.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Умения</w:t>
      </w:r>
      <w:r w:rsidRPr="000A6D6B">
        <w:rPr>
          <w:rFonts w:ascii="Times New Roman" w:eastAsia="Calibri" w:hAnsi="Times New Roman" w:cs="Times New Roman"/>
          <w:lang w:eastAsia="en-US" w:bidi="ar-SA"/>
        </w:rPr>
        <w:t xml:space="preserve"> гражданского служащего, замещающего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, включают следующие умения.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Общие умения:</w:t>
      </w:r>
    </w:p>
    <w:p w:rsidR="008E2E05" w:rsidRPr="000A6D6B" w:rsidRDefault="008E2E05" w:rsidP="008E2E05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- умение мыслить системно (стратегически);</w:t>
      </w:r>
    </w:p>
    <w:p w:rsidR="008E2E05" w:rsidRPr="000A6D6B" w:rsidRDefault="008E2E05" w:rsidP="008E2E05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- умение планировать, рационально использовать служебное время и достигать результата;</w:t>
      </w:r>
    </w:p>
    <w:p w:rsidR="008E2E05" w:rsidRPr="000A6D6B" w:rsidRDefault="008E2E05" w:rsidP="008E2E05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- коммуникативные умения;</w:t>
      </w:r>
    </w:p>
    <w:p w:rsidR="008E2E05" w:rsidRDefault="008E2E05" w:rsidP="008E2E05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- умение управлять изменениями.</w:t>
      </w:r>
    </w:p>
    <w:p w:rsidR="004E0F91" w:rsidRDefault="004E0F91" w:rsidP="008E2E05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E2E05" w:rsidRPr="000A6D6B" w:rsidRDefault="00380395" w:rsidP="00380395">
      <w:pPr>
        <w:widowControl/>
        <w:shd w:val="clear" w:color="auto" w:fill="FFFFFF"/>
        <w:tabs>
          <w:tab w:val="left" w:pos="0"/>
        </w:tabs>
        <w:ind w:left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2.2. </w:t>
      </w:r>
      <w:r w:rsidR="008E2E05"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Профессионально-функциональные</w:t>
      </w:r>
    </w:p>
    <w:p w:rsidR="008E2E05" w:rsidRPr="000A6D6B" w:rsidRDefault="008E2E05" w:rsidP="00380395">
      <w:pPr>
        <w:widowControl/>
        <w:shd w:val="clear" w:color="auto" w:fill="FFFFFF"/>
        <w:tabs>
          <w:tab w:val="left" w:pos="0"/>
        </w:tabs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квалификационные требования</w:t>
      </w:r>
    </w:p>
    <w:p w:rsidR="008E2E05" w:rsidRPr="000A6D6B" w:rsidRDefault="008E2E05" w:rsidP="00380395">
      <w:pPr>
        <w:widowControl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2.2.1. </w:t>
      </w:r>
      <w:proofErr w:type="gramStart"/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Гражданский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, должен иметь высшее образование</w:t>
      </w:r>
      <w:r w:rsidRPr="000A6D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bidi="ar-SA"/>
        </w:rPr>
        <w:t xml:space="preserve">не ниже уровня </w:t>
      </w:r>
      <w:proofErr w:type="spellStart"/>
      <w:r w:rsidRPr="000A6D6B">
        <w:rPr>
          <w:rFonts w:ascii="Times New Roman" w:eastAsia="Calibri" w:hAnsi="Times New Roman" w:cs="Times New Roman"/>
          <w:color w:val="auto"/>
          <w:lang w:bidi="ar-SA"/>
        </w:rPr>
        <w:t>бакалавриат</w:t>
      </w:r>
      <w:proofErr w:type="spellEnd"/>
      <w:r w:rsidRPr="000A6D6B">
        <w:rPr>
          <w:rFonts w:ascii="Times New Roman" w:eastAsia="Calibri" w:hAnsi="Times New Roman" w:cs="Times New Roman"/>
          <w:color w:val="auto"/>
          <w:lang w:bidi="ar-SA"/>
        </w:rPr>
        <w:t>,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Times New Roman" w:hAnsi="Times New Roman" w:cs="Times New Roman"/>
          <w:color w:val="auto"/>
          <w:lang w:bidi="ar-SA"/>
        </w:rPr>
        <w:t>направления подготовки</w:t>
      </w:r>
      <w:r w:rsidR="006E6BF8" w:rsidRPr="006E6BF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E6BF8"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«Электро- и теплоэнергетика», «Теплоэнергетика  и теплотехника», «Электроэнергетика и электротехника», «Энергетическое машиностроение», </w:t>
      </w:r>
      <w:r w:rsidRPr="004C02D5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Pr="000A6D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End"/>
    </w:p>
    <w:p w:rsidR="008E2E05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2.2.2. Гражданский </w:t>
      </w:r>
      <w:r w:rsidR="008714EA"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, должен обладать следующими профессиональными знаниями в сфере законодательства Российской Федерации:</w:t>
      </w:r>
    </w:p>
    <w:p w:rsidR="002A2953" w:rsidRDefault="002A2953" w:rsidP="002A2953">
      <w:pPr>
        <w:pStyle w:val="af5"/>
        <w:widowControl/>
        <w:numPr>
          <w:ilvl w:val="0"/>
          <w:numId w:val="22"/>
        </w:numPr>
        <w:tabs>
          <w:tab w:val="left" w:pos="1418"/>
        </w:tabs>
        <w:ind w:hanging="11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Конституция РФ;</w:t>
      </w:r>
    </w:p>
    <w:p w:rsidR="002A2953" w:rsidRDefault="002A2953" w:rsidP="002A2953">
      <w:pPr>
        <w:pStyle w:val="af5"/>
        <w:widowControl/>
        <w:numPr>
          <w:ilvl w:val="0"/>
          <w:numId w:val="22"/>
        </w:numPr>
        <w:tabs>
          <w:tab w:val="left" w:pos="1418"/>
        </w:tabs>
        <w:ind w:hanging="11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Кодекс РФ об административных правонарушениях.</w:t>
      </w:r>
    </w:p>
    <w:p w:rsidR="002A2953" w:rsidRPr="00B70ED0" w:rsidRDefault="002A2953" w:rsidP="002A2953">
      <w:pPr>
        <w:pStyle w:val="af5"/>
        <w:numPr>
          <w:ilvl w:val="0"/>
          <w:numId w:val="22"/>
        </w:numPr>
        <w:ind w:left="0" w:firstLine="709"/>
        <w:rPr>
          <w:rFonts w:ascii="Times New Roman" w:eastAsia="Calibri" w:hAnsi="Times New Roman" w:cs="Times New Roman"/>
          <w:color w:val="auto"/>
          <w:lang w:eastAsia="en-US"/>
        </w:rPr>
      </w:pPr>
      <w:r w:rsidRPr="00B70ED0">
        <w:rPr>
          <w:rFonts w:ascii="Times New Roman" w:eastAsia="Calibri" w:hAnsi="Times New Roman" w:cs="Times New Roman"/>
          <w:color w:val="auto"/>
          <w:lang w:eastAsia="en-US"/>
        </w:rPr>
        <w:t>Гражданский кодекс Российской Федерации от 30 ноября 1994 г. № 51-ФЗ (часть 1 и 2);</w:t>
      </w:r>
    </w:p>
    <w:p w:rsidR="002A2953" w:rsidRPr="00B70ED0" w:rsidRDefault="002A2953" w:rsidP="002A2953">
      <w:pPr>
        <w:pStyle w:val="af5"/>
        <w:numPr>
          <w:ilvl w:val="0"/>
          <w:numId w:val="22"/>
        </w:numPr>
        <w:ind w:left="0" w:firstLine="709"/>
        <w:rPr>
          <w:rFonts w:ascii="Times New Roman" w:eastAsia="Calibri" w:hAnsi="Times New Roman" w:cs="Times New Roman"/>
          <w:color w:val="auto"/>
          <w:lang w:eastAsia="en-US"/>
        </w:rPr>
      </w:pPr>
      <w:r w:rsidRPr="00B70ED0">
        <w:rPr>
          <w:rFonts w:ascii="Times New Roman" w:eastAsia="Calibri" w:hAnsi="Times New Roman" w:cs="Times New Roman"/>
          <w:color w:val="auto"/>
          <w:lang w:eastAsia="en-US"/>
        </w:rPr>
        <w:t>Градостроительный кодекс Российской Федерации от 29 декабря 2004 г. № 190-ФЗ;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21 июля 1993 г. № 5485-1  «О государственной тайне»;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21 декабря 1994 г. № 69-ФЗ «О пожарной безопасности»;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21 декабря 1994 г. № 68-ФЗ «О защите населения и территорий от чрезвычайных ситуаций природного и техногенного характера»;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22 августа 1995 г. № 151-ФЗ «Об аварийно-спасательных службах и статусе спасателей»;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 xml:space="preserve">Федеральный закон от 30 ноября 1995 г. </w:t>
      </w:r>
      <w:hyperlink r:id="rId9" w:history="1">
        <w:r w:rsidRPr="00327A4F">
          <w:rPr>
            <w:rFonts w:ascii="Times New Roman" w:eastAsia="Calibri" w:hAnsi="Times New Roman" w:cs="Times New Roman"/>
            <w:color w:val="auto"/>
          </w:rPr>
          <w:t>№ 187-ФЗ</w:t>
        </w:r>
      </w:hyperlink>
      <w:r w:rsidRPr="00327A4F">
        <w:rPr>
          <w:rFonts w:ascii="Times New Roman" w:eastAsia="Calibri" w:hAnsi="Times New Roman" w:cs="Times New Roman"/>
          <w:color w:val="auto"/>
        </w:rPr>
        <w:t xml:space="preserve"> «О континентальном шельфе Российской Федерации»; 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lastRenderedPageBreak/>
        <w:t xml:space="preserve">Федеральный закон от 21 июля 1997 г. № 116-ФЗ </w:t>
      </w:r>
      <w:r w:rsidRPr="00327A4F">
        <w:rPr>
          <w:rFonts w:ascii="Times New Roman" w:eastAsia="Calibri" w:hAnsi="Times New Roman" w:cs="Times New Roman"/>
          <w:color w:val="auto"/>
        </w:rPr>
        <w:br/>
        <w:t>«О промышленной безопасности опасных производственных объектов»;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3 июля 1998 г. №</w:t>
      </w:r>
      <w:hyperlink r:id="rId10" w:history="1">
        <w:r w:rsidRPr="00327A4F">
          <w:rPr>
            <w:rFonts w:ascii="Times New Roman" w:eastAsia="Calibri" w:hAnsi="Times New Roman" w:cs="Times New Roman"/>
            <w:color w:val="auto"/>
          </w:rPr>
          <w:t xml:space="preserve"> 155-ФЗ</w:t>
        </w:r>
      </w:hyperlink>
      <w:r w:rsidRPr="00327A4F">
        <w:rPr>
          <w:rFonts w:ascii="Times New Roman" w:eastAsia="Calibri" w:hAnsi="Times New Roman" w:cs="Times New Roman"/>
          <w:color w:val="auto"/>
        </w:rPr>
        <w:t>«О внутренних морских водах, территориальном море и прилежащей зоне Российской Федерации»;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27 декабря 2002 г. № 184-ФЗ «О техническом регулировании»;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 мая 2006 г. № 59-ФЗ «О порядке  рассмотрения обращений граждан Российской Федерации»;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 xml:space="preserve">Федеральный закон от 2 марта 2007 г. № 25-ФЗ </w:t>
      </w:r>
      <w:r w:rsidRPr="00327A4F">
        <w:rPr>
          <w:rFonts w:ascii="Times New Roman" w:eastAsia="Calibri" w:hAnsi="Times New Roman" w:cs="Times New Roman"/>
          <w:color w:val="auto"/>
        </w:rPr>
        <w:br/>
        <w:t>«О муниципальной службе в Российской Федерации» (в части взаимосвязи муниципальной службы и государственной гражданской службы);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6 марта 2006 г. № 35-ФЗ «О противодействии терроризму»;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22 июля 2008 г. № 123-ФЗ «Технический регламент о требованиях пожарной безопасности»;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30 декабря  2009 г. № 384-ФЗ «Технический регламент о безопасности зданий и сооружений»;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 xml:space="preserve">Федеральный закон от 27 июля 2010 г. № 210-ФЗ </w:t>
      </w:r>
      <w:r w:rsidRPr="00327A4F">
        <w:rPr>
          <w:rFonts w:ascii="Times New Roman" w:eastAsia="Calibri" w:hAnsi="Times New Roman" w:cs="Times New Roman"/>
          <w:color w:val="auto"/>
        </w:rPr>
        <w:br/>
        <w:t>«Об организации предоставления государственных и муниципальных услуг»;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27 июля 2010 г. № 225-ФЗ «Об обязательном страховании гражданской ответственности владельца опасного объекта за причинение вреда в случае аварии на опасном объекте»;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 xml:space="preserve">Федеральный закон от 4 </w:t>
      </w:r>
      <w:r>
        <w:rPr>
          <w:rFonts w:ascii="Times New Roman" w:eastAsia="Calibri" w:hAnsi="Times New Roman" w:cs="Times New Roman"/>
          <w:color w:val="auto"/>
        </w:rPr>
        <w:t xml:space="preserve">мая 2011 г. № 99-ФЗ </w:t>
      </w:r>
      <w:r w:rsidRPr="00327A4F">
        <w:rPr>
          <w:rFonts w:ascii="Times New Roman" w:eastAsia="Calibri" w:hAnsi="Times New Roman" w:cs="Times New Roman"/>
          <w:color w:val="auto"/>
        </w:rPr>
        <w:t>«О лицензировании отдельных видов деятельности»;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Федеральный закон от 26 марта 2003 г. № 35-ФЗ «Об электроэнергетике»;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Федеральный закон от 23 ноября 2009 г. № 261-ФЗ «Об энергосбережении и о повышении энергетической эффективности о внесении изменений в отдельные законодательные акты Российской Федерации»;</w:t>
      </w:r>
    </w:p>
    <w:p w:rsidR="002A2953" w:rsidRPr="00D57C2A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Федеральный закон от 27 июня 2010 г. № 190-ФЗ «О теплоснабжении»;</w:t>
      </w:r>
    </w:p>
    <w:p w:rsidR="00D57C2A" w:rsidRPr="00D57C2A" w:rsidRDefault="00D57C2A" w:rsidP="00D57C2A">
      <w:pPr>
        <w:pStyle w:val="af5"/>
        <w:numPr>
          <w:ilvl w:val="0"/>
          <w:numId w:val="22"/>
        </w:numPr>
        <w:ind w:left="0" w:firstLine="709"/>
        <w:rPr>
          <w:rFonts w:ascii="Times New Roman" w:eastAsia="Calibri" w:hAnsi="Times New Roman" w:cs="Times New Roman"/>
          <w:color w:val="auto"/>
          <w:lang w:bidi="ru-RU"/>
        </w:rPr>
      </w:pPr>
      <w:r w:rsidRPr="00D57C2A">
        <w:rPr>
          <w:rFonts w:ascii="Times New Roman" w:eastAsia="Calibri" w:hAnsi="Times New Roman" w:cs="Times New Roman"/>
          <w:color w:val="auto"/>
          <w:lang w:bidi="ru-RU"/>
        </w:rPr>
        <w:t>Федеральный закон от 21 июля 1997 г. № 117-ФЗ «О безопасности гидротехнических сооружений»;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993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Закон Российской Федерации от 21 февраля 1992 г. № 2395-1 «О недрах»;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24 ноября 1998 г. № 1371 «О регистрации объектов в государственном реестре опасных производственных объектов»;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10 марта 1999 г. № 263 «Об организации и осуществлении производственного </w:t>
      </w:r>
      <w:proofErr w:type="gramStart"/>
      <w:r w:rsidRPr="00327A4F">
        <w:rPr>
          <w:rFonts w:ascii="Times New Roman" w:eastAsia="Calibri" w:hAnsi="Times New Roman" w:cs="Times New Roman"/>
          <w:color w:val="auto"/>
        </w:rPr>
        <w:t>контроля за</w:t>
      </w:r>
      <w:proofErr w:type="gramEnd"/>
      <w:r w:rsidRPr="00327A4F">
        <w:rPr>
          <w:rFonts w:ascii="Times New Roman" w:eastAsia="Calibri" w:hAnsi="Times New Roman" w:cs="Times New Roman"/>
          <w:color w:val="auto"/>
        </w:rPr>
        <w:t xml:space="preserve"> соблюдением требований промышленной  Российской Федерации»;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30 декабря 2003 г. № 794 «О единой государственной системе предупреждения и ликвидации чрезвычайных ситуаций»;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30 июля 2004 г. № 401 «Положение о Федеральной службе по экологическому, технологическому и атомному надзору»;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lastRenderedPageBreak/>
        <w:t>постановление Правительства Российской Федерации от 1 февраля 2006 г. № 54 «О государственном строительном надзоре в Российской Федерации»;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 от 05 мая 2012 г. № 455 «О режиме постоянного государственного надзора на опасных производственных объектах и гидротехнических сооружениях»;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04 июля  2012 г. № 682 «О лицензировании деятельности по проведению экспертизы промышленной безопасности»;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15 ноября 2012 г. № 1170 «Об утверждении Положения о федеральном государственном надзоре в области промышленной безопасности»;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17 декабря 2012 г. № 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10 июня 2013 г. № 492 «О лицензировании эксплуатации взрывопожароопасных и химически опасных производственных объектов I, II и III классов опасности»;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25 декабря 2013 г. № 1244 «Об антитеррористической защищенности объектов (территорий)»;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proofErr w:type="gramStart"/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постановление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энергопринимающих</w:t>
      </w:r>
      <w:proofErr w:type="spellEnd"/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устройств потребителей</w:t>
      </w:r>
      <w:proofErr w:type="gramEnd"/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  <w:lang w:eastAsia="en-US" w:bidi="ar-SA"/>
        </w:rPr>
        <w:t>постановление Правительства Российской Федерации от  27 декабря 2004 г. № 854 «Об утверждении Правил оперативно-диспетчерского управления в электроэнергетике»;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постановление Правительства Российской Федерации от  31 августа 2006 г. № 530 «Об утверждении Правил функционирования розничных рынков электрической энергии в переходный период реформирования электроэнергетики»;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постановление Правительства Российской Федерации от 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постановление Правительства Российской Федерации от 8 августа 2012 г. </w:t>
      </w:r>
      <w:r w:rsidR="00637AE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</w:t>
      </w: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№ 808 «Об организации теплоснабжения в Российской Федерации и о внесении изменений в некоторые акты Правительства Российской Федерации»;</w:t>
      </w:r>
    </w:p>
    <w:p w:rsidR="002A2953" w:rsidRPr="00D57C2A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постановление Правительства Российской Федерации от 20 июля 2013 г. </w:t>
      </w:r>
      <w:r w:rsidR="00637AE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 </w:t>
      </w: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№ 610 «О Федеральном государственном энергетическом надзоре»;</w:t>
      </w:r>
    </w:p>
    <w:p w:rsidR="00D57C2A" w:rsidRPr="00D57C2A" w:rsidRDefault="00D57C2A" w:rsidP="00986A64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57C2A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23 мая 1998 г. </w:t>
      </w:r>
      <w:r w:rsidR="00637AE1">
        <w:rPr>
          <w:rFonts w:ascii="Times New Roman" w:eastAsia="Calibri" w:hAnsi="Times New Roman" w:cs="Times New Roman"/>
          <w:color w:val="auto"/>
        </w:rPr>
        <w:t xml:space="preserve">             </w:t>
      </w:r>
      <w:r w:rsidRPr="00D57C2A">
        <w:rPr>
          <w:rFonts w:ascii="Times New Roman" w:eastAsia="Calibri" w:hAnsi="Times New Roman" w:cs="Times New Roman"/>
          <w:color w:val="auto"/>
        </w:rPr>
        <w:t>№ 490 «О порядке формирования и ведения Российского регистра гидротехнических сооружений»;</w:t>
      </w:r>
    </w:p>
    <w:p w:rsidR="00D57C2A" w:rsidRPr="00D57C2A" w:rsidRDefault="00D57C2A" w:rsidP="00986A64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57C2A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6 ноября 1998 г. </w:t>
      </w:r>
      <w:r w:rsidR="00637AE1">
        <w:rPr>
          <w:rFonts w:ascii="Times New Roman" w:eastAsia="Calibri" w:hAnsi="Times New Roman" w:cs="Times New Roman"/>
          <w:color w:val="auto"/>
        </w:rPr>
        <w:t xml:space="preserve">           </w:t>
      </w:r>
      <w:r w:rsidRPr="00D57C2A">
        <w:rPr>
          <w:rFonts w:ascii="Times New Roman" w:eastAsia="Calibri" w:hAnsi="Times New Roman" w:cs="Times New Roman"/>
          <w:color w:val="auto"/>
        </w:rPr>
        <w:t>№ 1303 «Об утверждении Положения о декларировании безопасности гидротехнических сооружений»;</w:t>
      </w:r>
    </w:p>
    <w:p w:rsidR="00D57C2A" w:rsidRPr="00D57C2A" w:rsidRDefault="00D57C2A" w:rsidP="00986A64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57C2A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27 февраля 1999 г. № 237 «Об утверждении Положения об эксплуатации гидротехнического </w:t>
      </w:r>
      <w:r w:rsidRPr="00D57C2A">
        <w:rPr>
          <w:rFonts w:ascii="Times New Roman" w:eastAsia="Calibri" w:hAnsi="Times New Roman" w:cs="Times New Roman"/>
          <w:color w:val="auto"/>
        </w:rPr>
        <w:lastRenderedPageBreak/>
        <w:t>сооружения и обеспечении безопасности гидротехнического сооружения, разрешение на строительство и эксплуатацию которого аннулировано, а также гидротехнического сооружения, подлежащего консервации, ликвидации либо не имеющего собственника»;</w:t>
      </w:r>
    </w:p>
    <w:p w:rsidR="00D57C2A" w:rsidRPr="00D57C2A" w:rsidRDefault="00D57C2A" w:rsidP="00986A64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57C2A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27 октября 2012 г. № 1108 «О федеральном государственном надзоре в области безопасности гидротехнических сооружений»;</w:t>
      </w:r>
    </w:p>
    <w:p w:rsidR="00D57C2A" w:rsidRPr="00D57C2A" w:rsidRDefault="00D57C2A" w:rsidP="00986A64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57C2A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2 ноября 2013 г. </w:t>
      </w:r>
      <w:r w:rsidR="00637AE1">
        <w:rPr>
          <w:rFonts w:ascii="Times New Roman" w:eastAsia="Calibri" w:hAnsi="Times New Roman" w:cs="Times New Roman"/>
          <w:color w:val="auto"/>
        </w:rPr>
        <w:t xml:space="preserve">     </w:t>
      </w:r>
      <w:r w:rsidRPr="00D57C2A">
        <w:rPr>
          <w:rFonts w:ascii="Times New Roman" w:eastAsia="Calibri" w:hAnsi="Times New Roman" w:cs="Times New Roman"/>
          <w:color w:val="auto"/>
        </w:rPr>
        <w:t>№ 986 «О классификации гидротехнических сооружений».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Правила технической эксплуатации электроустановок потребителей (приказ Минэнерго Российской Федерации от 13 января 2003 г. № 6, зарегистрировано в Минюсте Российской Федерации 22 января 2003 г. рег. № 4145);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Правила технической эксплуатации тепловых энергоустановок, (приказ Министерства энергетики Российской Федерации от 24 марта 2003 г. № 115, зарегистрировано в Минюсте Российской Федерации 2 апреля 2003 г. № 4358);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Правила технической эксплуатации электрических станций и сетей Российской Федерации (СО 153-34.20.501-2003), утвержденные приказом Минэнерго России от 19 июня 2003 г. № 229 (зарегистрирован Минюстом России 20 июня 2003 г. </w:t>
      </w:r>
      <w:r w:rsidR="00637AE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</w:t>
      </w: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№ 4799);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Правила оценки готовности к отопительному периоду (приказ Министерства энергетики Российской Федерации от 12 марта 2013 г. № 103, зарегистрировано в Минюсте Российской Федерации 24 апреля 2013 г. №  28269);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Правила устройства электроустановок (издание 6.7);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Правила работы с персоналом в организациях электроэнергетики Российской Федерации, утвержденные приказом Минтопэнерго России от 19 февраля 2000 г. № 49 (зарегистрирован Минюстом России 16 марта 2000 г. № 2150);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Правила по охране труда при эксплуатации электроустановок (приказ Министерства труда и социальной защиты Российской Федерации от 24 июля 2013 г. </w:t>
      </w:r>
      <w:r w:rsidR="00637AE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  </w:t>
      </w: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№ 328н, зарегистрировано в Минюсте Российской Федерации 12 декабря 2014 г. рег. </w:t>
      </w:r>
      <w:r w:rsidR="00637AE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  </w:t>
      </w: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№ 30593);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proofErr w:type="gramStart"/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Порядок организации работ по выдаче разрешений на допуск в эксплуатацию энергоустановок (с изменениями приказы Ростехнадзора от 7 апреля 2008 г. № 212, Минприроды России от 20 августа 2008 г. № 182 (зарегистрированы Минюстом России 28 апреля 2008 г. № 11597; 28 августа 2008 г., № 12197),</w:t>
      </w:r>
      <w:proofErr w:type="gramEnd"/>
    </w:p>
    <w:p w:rsidR="002A2953" w:rsidRPr="00CF2CA8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  <w:lang w:eastAsia="en-US" w:bidi="ar-SA"/>
        </w:rPr>
        <w:t>иные правовые акты, знание которых необходимо для надлежащего исполнения гражданским служащим должностных обязанностей.</w:t>
      </w:r>
    </w:p>
    <w:p w:rsidR="008E2E05" w:rsidRPr="000A6D6B" w:rsidRDefault="008E2E05" w:rsidP="008E2E05">
      <w:pPr>
        <w:widowControl/>
        <w:tabs>
          <w:tab w:val="left" w:pos="-74"/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2.2.3. Иные профессиональные знания: </w:t>
      </w:r>
    </w:p>
    <w:p w:rsidR="008E2E05" w:rsidRDefault="008E2E05" w:rsidP="008E2E05">
      <w:pPr>
        <w:widowControl/>
        <w:tabs>
          <w:tab w:val="left" w:pos="-74"/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- общее представление об устройстве гидроэлектростанций и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гидротехнических сооружений,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назначение, состав оборудования, общие вопросы эксплуатации;</w:t>
      </w:r>
    </w:p>
    <w:p w:rsidR="00740DFF" w:rsidRPr="001A777F" w:rsidRDefault="00740DFF" w:rsidP="00740DFF">
      <w:pPr>
        <w:widowControl/>
        <w:tabs>
          <w:tab w:val="left" w:pos="-74"/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 </w:t>
      </w:r>
      <w:r w:rsidRPr="001A777F">
        <w:rPr>
          <w:rFonts w:ascii="Times New Roman" w:eastAsia="Calibri" w:hAnsi="Times New Roman" w:cs="Times New Roman"/>
          <w:color w:val="auto"/>
          <w:lang w:eastAsia="en-US" w:bidi="ar-SA"/>
        </w:rPr>
        <w:t>устройство и правила эксплуатации электроустановок, тепловых установок, электрических станций и сетей;</w:t>
      </w:r>
    </w:p>
    <w:p w:rsidR="008E2E05" w:rsidRPr="00740DFF" w:rsidRDefault="008E2E05" w:rsidP="008E2E05">
      <w:pPr>
        <w:widowControl/>
        <w:tabs>
          <w:tab w:val="left" w:pos="-74"/>
          <w:tab w:val="left" w:pos="0"/>
        </w:tabs>
        <w:ind w:left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40DFF">
        <w:rPr>
          <w:rFonts w:ascii="Times New Roman" w:eastAsia="Calibri" w:hAnsi="Times New Roman" w:cs="Times New Roman"/>
          <w:color w:val="auto"/>
          <w:lang w:eastAsia="en-US" w:bidi="ar-SA"/>
        </w:rPr>
        <w:t>- категории гидротехнических сооружений;</w:t>
      </w:r>
    </w:p>
    <w:p w:rsidR="008E2E05" w:rsidRPr="00740DFF" w:rsidRDefault="008E2E05" w:rsidP="008E2E05">
      <w:pPr>
        <w:widowControl/>
        <w:tabs>
          <w:tab w:val="left" w:pos="-74"/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40DFF">
        <w:rPr>
          <w:rFonts w:ascii="Times New Roman" w:eastAsia="Calibri" w:hAnsi="Times New Roman" w:cs="Times New Roman"/>
          <w:color w:val="auto"/>
          <w:lang w:eastAsia="en-US" w:bidi="ar-SA"/>
        </w:rPr>
        <w:t>- требования к безопасной эксплуатации гидротехнических сооружений различных категорий.</w:t>
      </w:r>
    </w:p>
    <w:p w:rsidR="008E2E05" w:rsidRDefault="008E2E05" w:rsidP="008E2E05">
      <w:pPr>
        <w:widowControl/>
        <w:tabs>
          <w:tab w:val="left" w:pos="-74"/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2.2.4. Гражданский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, должен обладать следующими профессиональными умениями:  </w:t>
      </w:r>
    </w:p>
    <w:p w:rsidR="0015730B" w:rsidRPr="007F0FA2" w:rsidRDefault="0015730B" w:rsidP="0015730B">
      <w:pPr>
        <w:widowControl/>
        <w:tabs>
          <w:tab w:val="left" w:pos="351"/>
          <w:tab w:val="left" w:pos="903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F0FA2">
        <w:rPr>
          <w:rFonts w:ascii="Times New Roman" w:eastAsia="Calibri" w:hAnsi="Times New Roman" w:cs="Times New Roman"/>
          <w:color w:val="auto"/>
          <w:lang w:eastAsia="en-US"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bidi="ar-SA"/>
        </w:rPr>
        <w:t>анализ и рассмотрение нарушений требований безопасности установленных нормативными документами в сфере энергетики, безопасности электротехнических и тепловых установок и сетей;</w:t>
      </w:r>
    </w:p>
    <w:p w:rsidR="0015730B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>– проведение и оформление результатов мероприятий по выдаче разрешений на допуск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к эксплуатации энергоустановок;</w:t>
      </w:r>
    </w:p>
    <w:p w:rsidR="0015730B" w:rsidRPr="006B58C0" w:rsidRDefault="0015730B" w:rsidP="0015730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B58C0">
        <w:rPr>
          <w:rFonts w:ascii="Times New Roman" w:eastAsia="Calibri" w:hAnsi="Times New Roman" w:cs="Times New Roman"/>
          <w:color w:val="auto"/>
          <w:lang w:eastAsia="en-US" w:bidi="ar-SA"/>
        </w:rPr>
        <w:t>- выявление и анализ нарушений федеральных норм и правил в области безопасности гидротехнических сооружений;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B58C0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- рассмотрение декларации безопасности и оформление разрешений на эксплуатацию гидротехнических сооружений.</w:t>
      </w:r>
    </w:p>
    <w:p w:rsidR="0015730B" w:rsidRPr="007F0FA2" w:rsidRDefault="0015730B" w:rsidP="0015730B">
      <w:pPr>
        <w:widowControl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2.2.5.  Г</w:t>
      </w:r>
      <w:r w:rsidRPr="007F0FA2">
        <w:rPr>
          <w:rFonts w:ascii="Times New Roman" w:eastAsia="Calibri" w:hAnsi="Times New Roman" w:cs="Times New Roman"/>
          <w:color w:val="auto"/>
          <w:lang w:eastAsia="en-US" w:bidi="ar-SA"/>
        </w:rPr>
        <w:t xml:space="preserve">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7F0FA2">
        <w:rPr>
          <w:rFonts w:ascii="Times New Roman" w:eastAsia="Calibri" w:hAnsi="Times New Roman" w:cs="Times New Roman"/>
          <w:color w:val="auto"/>
          <w:lang w:eastAsia="en-US" w:bidi="ar-SA"/>
        </w:rPr>
        <w:t>, должен обладать следующими функциональными знаниями</w:t>
      </w:r>
      <w:r w:rsidRPr="007F0FA2">
        <w:rPr>
          <w:rFonts w:ascii="Times New Roman" w:eastAsia="Calibri" w:hAnsi="Times New Roman" w:cs="Times New Roman"/>
          <w:b/>
          <w:color w:val="auto"/>
          <w:lang w:eastAsia="en-US" w:bidi="ar-SA"/>
        </w:rPr>
        <w:t>: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763F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принципы, методы, технологии и механизмы осуществления контроля (надзора);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 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виды, назначение и технологии организации проверочных процедур;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понятие единого реестра проверок, процедура его формирования;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институт предварительной проверки жалобы и иной информации, поступившей в контрольно-надзорный орган;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процедура организации проверки: порядок, этапы, инструменты проведения;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ограничения при проведении проверочных процедур;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меры, принимаемые по результатам проверки;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плановые осмотры;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основания проведения и особенности внеплановых проверок.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2.2.6. Гражданский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, должен обладать следующими функциональными умениями: </w:t>
      </w:r>
    </w:p>
    <w:p w:rsidR="008E2E05" w:rsidRPr="00763F1A" w:rsidRDefault="008E2E05" w:rsidP="008E2E05">
      <w:pPr>
        <w:framePr w:hSpace="180" w:wrap="around" w:vAnchor="text" w:hAnchor="text" w:y="1"/>
        <w:widowControl/>
        <w:suppressOverlap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763F1A">
        <w:rPr>
          <w:rFonts w:ascii="Times New Roman" w:eastAsia="Times New Roman" w:hAnsi="Times New Roman" w:cs="Times New Roman"/>
          <w:color w:val="auto"/>
          <w:lang w:eastAsia="en-US" w:bidi="ar-SA"/>
        </w:rPr>
        <w:t>- проведение плановых и внеплановых документарных (камеральных) проверок (обследований);</w:t>
      </w:r>
    </w:p>
    <w:p w:rsidR="008E2E05" w:rsidRPr="00763F1A" w:rsidRDefault="008E2E05" w:rsidP="008E2E05">
      <w:pPr>
        <w:framePr w:hSpace="180" w:wrap="around" w:vAnchor="text" w:hAnchor="text" w:y="1"/>
        <w:widowControl/>
        <w:suppressOverlap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63F1A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- проведение плановых и внеплановых выездных проверок;</w:t>
      </w:r>
    </w:p>
    <w:p w:rsidR="008E2E05" w:rsidRPr="00763F1A" w:rsidRDefault="008E2E05" w:rsidP="008E2E05">
      <w:pPr>
        <w:framePr w:hSpace="180" w:wrap="around" w:vAnchor="text" w:hAnchor="text" w:y="1"/>
        <w:widowControl/>
        <w:suppressOverlap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63F1A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- формирование и ведение реестров, регистров, перечней, каталогов, лицевых счетов для обеспечения контрольно-надзорных полномочий;</w:t>
      </w:r>
    </w:p>
    <w:p w:rsidR="008E2E05" w:rsidRPr="00763F1A" w:rsidRDefault="008E2E05" w:rsidP="008E2E05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63F1A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- осуществление контроля исполнения предписаний, решений и других распорядительных документов.</w:t>
      </w:r>
    </w:p>
    <w:p w:rsidR="008E2E05" w:rsidRPr="000A6D6B" w:rsidRDefault="008E2E05" w:rsidP="008E2E05">
      <w:pPr>
        <w:widowControl/>
        <w:rPr>
          <w:rFonts w:ascii="Times New Roman" w:eastAsia="Calibri" w:hAnsi="Times New Roman" w:cs="Times New Roman"/>
          <w:color w:val="FF0000"/>
          <w:lang w:eastAsia="en-US" w:bidi="ar-SA"/>
        </w:rPr>
      </w:pPr>
    </w:p>
    <w:p w:rsidR="002020AB" w:rsidRPr="000A6D6B" w:rsidRDefault="00CE4B0D" w:rsidP="005F68D3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851"/>
          <w:tab w:val="left" w:pos="3518"/>
        </w:tabs>
        <w:spacing w:before="0" w:line="240" w:lineRule="auto"/>
        <w:ind w:left="3220"/>
        <w:rPr>
          <w:color w:val="auto"/>
          <w:sz w:val="24"/>
          <w:szCs w:val="24"/>
        </w:rPr>
      </w:pPr>
      <w:r w:rsidRPr="000A6D6B">
        <w:rPr>
          <w:color w:val="auto"/>
          <w:sz w:val="24"/>
          <w:szCs w:val="24"/>
        </w:rPr>
        <w:t>Должностные обязанности</w:t>
      </w:r>
      <w:bookmarkEnd w:id="0"/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Государственный инспектор Отдела Управления в соответствии со статьей 15 Федерального закона от 27 июля 2004 года № 79-ФЗ «О государственной гражданской службе Российской Федерации» (далее - Федеральный закон № 79-ФЗ) обязан: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исполнять должностные обязанности в соответствии с должностным регламентом;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соблюдать при исполнении должностных обязанностей права и законные интересы граждан и организаций;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</w:pPr>
      <w:r>
        <w:rPr>
          <w:rStyle w:val="11"/>
          <w:color w:val="auto"/>
          <w:sz w:val="24"/>
          <w:szCs w:val="24"/>
        </w:rPr>
        <w:t xml:space="preserve"> соблюдать служебный распорядок Управления;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поддерживать уровень квалификации, необходимый для надлежащего исполнения должностных обязанностей;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беречь государственное имущество, в том числе предоставленное ему для исполнения должностных обязанностей;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lastRenderedPageBreak/>
        <w:t xml:space="preserve">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соблюдать ограничения, выполнять обязательства и требования к-служебному поведению, не нарушать запреты, установленные Федеральным законом № 79-ФЗ и другими федеральными законами;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сообщать руководителю Управления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сообщать руководителю Управления, органам прокуратуры или другим государственным органам обо всех случаях обращения к нему каких-либо лиц в целях склонения его к совершению коррупционных нарушений;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своевременно представлять надлежащим образом оформленные информационные материалы об основной деятельности Отдела Управления для размещения на сайте Управления;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организовывать и контролировать работу по предотвращению неправомерного доступа к охраняемой законом компьютерной информации;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не осуществлять действий по уничтожению, блокированию, модификации либо копированию информации, нарушению работы ЭВМ, системы ЭВМ или всей сети;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осуществлять </w:t>
      </w:r>
      <w:proofErr w:type="gramStart"/>
      <w:r>
        <w:rPr>
          <w:rStyle w:val="11"/>
          <w:color w:val="auto"/>
          <w:sz w:val="24"/>
          <w:szCs w:val="24"/>
        </w:rPr>
        <w:t>контроль за</w:t>
      </w:r>
      <w:proofErr w:type="gramEnd"/>
      <w:r>
        <w:rPr>
          <w:rStyle w:val="11"/>
          <w:color w:val="auto"/>
          <w:sz w:val="24"/>
          <w:szCs w:val="24"/>
        </w:rPr>
        <w:t xml:space="preserve"> сотрудниками Отдела по недопущению действий по уничтожению, блокированию, модификации либо копированию информации, нарушению работы ЭВМ, системы ЭВМ или всей сети;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уведомлять письменно руководителя Управления о намерении выполнять иную оплачиваемую работу.</w:t>
      </w:r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Соблюдать общие принципы служебного поведения государственных гражданских служащих, утвержденные Указом Президента Российской Федерации.</w:t>
      </w:r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деятельности.</w:t>
      </w:r>
      <w:r>
        <w:rPr>
          <w:rStyle w:val="11"/>
          <w:color w:val="auto"/>
          <w:sz w:val="24"/>
          <w:szCs w:val="24"/>
        </w:rPr>
        <w:tab/>
      </w:r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</w:pPr>
      <w:r>
        <w:rPr>
          <w:rStyle w:val="11"/>
          <w:color w:val="auto"/>
          <w:sz w:val="24"/>
          <w:szCs w:val="24"/>
        </w:rPr>
        <w:t>По поручению руководства Управления отстаивать позиции, защищать права и законные интересы Управления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привлечено Управление.</w:t>
      </w:r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Рассматривать устные или письменные обращения граждан и юридических лиц в соответствии с компетенцией Отдела Управления.</w:t>
      </w:r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Государственный инспектор Отдела Управления обязан: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</w:pPr>
      <w:bookmarkStart w:id="8" w:name="bookmark1"/>
      <w:r>
        <w:rPr>
          <w:rStyle w:val="11"/>
          <w:color w:val="auto"/>
          <w:sz w:val="24"/>
          <w:szCs w:val="24"/>
        </w:rPr>
        <w:t>Составлять годовые планы-графики, списки объектов надзора (юридических лиц, индивидуальных предпринимателей), закрепленных за ним.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Подготавливать и представлять отчеты о работе Отдела в соответствии с организационно-распорядительными документами Управления.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По распоряжению или поручению заместителя руководителя Управления и начальника Отдела участвовать в подготовке предложений в проекты годовых планов работы Отдела и выполнение мероприятий, предусмотренных этими планами.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По распоряжению или заместителя руководителя Управления и начальника Отдела подготавливать справки и материалы о выполнении планов работы Отдела.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Оформлять процессуальные документы при осуществлении производства по делам об административных правонарушениях.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Проводить анализ результатов проверок, готовить предложения по совершенствованию структуры и форм государственного контроля и надзора в сфере деятельности Отдела;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Вести банк данных о поднадзорных Отделу объектах;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При обнаружении нарушений обязательных норм и правил, являющихся </w:t>
      </w:r>
      <w:r>
        <w:rPr>
          <w:rStyle w:val="11"/>
          <w:color w:val="auto"/>
          <w:sz w:val="24"/>
          <w:szCs w:val="24"/>
        </w:rPr>
        <w:lastRenderedPageBreak/>
        <w:t>событием правонарушения и применять меры административного воздействия.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Участвовать в исполнении государственных функций, в том числе по лицензированию отдельных видов деятельности, по выдаче разрешений на применение конкретных видов (типов) технических устройств на опасных производственных объектах.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>
        <w:rPr>
          <w:rStyle w:val="11"/>
          <w:color w:val="auto"/>
          <w:sz w:val="24"/>
          <w:szCs w:val="24"/>
        </w:rPr>
        <w:t>Рассматривать обращения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Отдела, а также за готовить по ним проектов решений в соответствии с  действующим законодательством о порядке рассмотрения обращений граждан Российской Федерации и инструкцией по делопроизводству.</w:t>
      </w:r>
      <w:proofErr w:type="gramEnd"/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Осуществлять личный прием представителей предприятий, организаций и граждан в установленные часы в соответствии с действующим законодательством.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Принимать участие в совместных обследованиях объектов строительства другими отделами Управления согласно программе проведения проверок.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Участвовать в подготовке совместно с другими отделами Управления </w:t>
      </w:r>
      <w:proofErr w:type="gramStart"/>
      <w:r>
        <w:rPr>
          <w:rStyle w:val="11"/>
          <w:color w:val="auto"/>
          <w:sz w:val="24"/>
          <w:szCs w:val="24"/>
        </w:rPr>
        <w:t>заключений</w:t>
      </w:r>
      <w:proofErr w:type="gramEnd"/>
      <w:r>
        <w:rPr>
          <w:rStyle w:val="11"/>
          <w:color w:val="auto"/>
          <w:sz w:val="24"/>
          <w:szCs w:val="24"/>
        </w:rPr>
        <w:t xml:space="preserve">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 с правом подписи, при условии участия в итоговой проверке.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Осуществлять федеральный государственный надзор в области энергетической безопасности электрических станций, электрических сетей, тепловых установок теплоснабжающих организаций и потребителей тепловой энергии: 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>
        <w:rPr>
          <w:sz w:val="24"/>
          <w:szCs w:val="24"/>
        </w:rPr>
        <w:t>Осуществлять надзор з</w:t>
      </w:r>
      <w:r>
        <w:rPr>
          <w:rStyle w:val="11"/>
          <w:color w:val="auto"/>
          <w:sz w:val="24"/>
          <w:szCs w:val="24"/>
        </w:rPr>
        <w:t>а соблюдением поднадзорными организациями и индивидуальными предпринимателями требований законодательных и нормативно-технических документов, норм и правил в области энергетической безопасности, требований энергетической эффективности, требований об оснащении приборами учета используемых энергетических ресурсов, требования о принятии программ в области энергосбережения и повышения энергетической эффективности, проведении  обязательного энергетического обследования в установленный срок в соответствии с Административным регламентом  исполнения Федеральной службой  по экологическому</w:t>
      </w:r>
      <w:proofErr w:type="gramEnd"/>
      <w:r>
        <w:rPr>
          <w:rStyle w:val="11"/>
          <w:color w:val="auto"/>
          <w:sz w:val="24"/>
          <w:szCs w:val="24"/>
        </w:rPr>
        <w:t>, технологическому и атомному надзору государственной функции по осуществлению государственного контроля и надзора за соблюдением требований безопасности в электроэнергетике;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Проводить технический осмотр новых, реконструированных энергоустановок и сооружений, испытательных электроустановок (</w:t>
      </w:r>
      <w:proofErr w:type="spellStart"/>
      <w:r>
        <w:rPr>
          <w:rStyle w:val="11"/>
          <w:color w:val="auto"/>
          <w:sz w:val="24"/>
          <w:szCs w:val="24"/>
        </w:rPr>
        <w:t>электролабораторий</w:t>
      </w:r>
      <w:proofErr w:type="spellEnd"/>
      <w:r>
        <w:rPr>
          <w:rStyle w:val="11"/>
          <w:color w:val="auto"/>
          <w:sz w:val="24"/>
          <w:szCs w:val="24"/>
        </w:rPr>
        <w:t>), с целью проверки технического состояния, наличия технической документации, готовности энергоустановки и сооружений к эксплуатации, и по результатам осмотра энергоустановок и сооружений оформлять акт допуска в эксплуатацию энергоустановок и сооружений, или акт с указанием недостатков и дефектов на момент проверки;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>
        <w:rPr>
          <w:rStyle w:val="11"/>
          <w:color w:val="auto"/>
          <w:sz w:val="24"/>
          <w:szCs w:val="24"/>
        </w:rPr>
        <w:t>Проводить проверки (инспекции, мероприятия по контролю) соблюдения юридическими, должностными лицами требований законодательства Российской Федерации, нормативных правовых актов, норм и правил энергетической безопасности электрических станций, электрических сетей, тепловых установок теплоснабжающих организаций и потребителей тепловой энергии, по результатам проверки оформлять соответствующие документы, в случае выявления нарушений выдавать проверяемой организации предписания об устранении выявленных нарушений;</w:t>
      </w:r>
      <w:proofErr w:type="gramEnd"/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Осуществлять</w:t>
      </w:r>
      <w:r>
        <w:rPr>
          <w:rStyle w:val="11"/>
          <w:color w:val="auto"/>
          <w:sz w:val="24"/>
          <w:szCs w:val="24"/>
        </w:rPr>
        <w:tab/>
        <w:t xml:space="preserve"> </w:t>
      </w:r>
      <w:proofErr w:type="gramStart"/>
      <w:r>
        <w:rPr>
          <w:rStyle w:val="11"/>
          <w:color w:val="auto"/>
          <w:sz w:val="24"/>
          <w:szCs w:val="24"/>
        </w:rPr>
        <w:t>контроль за</w:t>
      </w:r>
      <w:proofErr w:type="gramEnd"/>
      <w:r>
        <w:rPr>
          <w:rStyle w:val="11"/>
          <w:color w:val="auto"/>
          <w:sz w:val="24"/>
          <w:szCs w:val="24"/>
        </w:rPr>
        <w:tab/>
        <w:t xml:space="preserve"> готовностью организаций, эксплуатирующих объекты энергетики, промышленности и водохозяйственного комплекса к локализации и ликвидации аварий;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lastRenderedPageBreak/>
        <w:t>Проводить учет и анализ нарушений, требований безопасности, аварий, инцидентов, произошедших на объектах электроэнергетики поднадзорных Отделу.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Рассматривать документы и подготавливать проекты Разрешений на допуск в эксплуатацию новых и реконструированных объектов энергетики, электрических и тепловых установок;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Рассматривать документы и подготавливать проекты решений об установлении границ охранных зон  объектов электросетевого хозяйства и объектов по производству электрической энергии;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Участвовать в работе аттестационных комиссий организаций по аттестации и проверке знаний руководителей, специалистов и рабочих в области безопасности гидротехнических сооружений, в работе иных комиссий, состав которых определён приказами Управления.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Осуществлять  приемку в эксплуатацию электрических станций, электрических сетей и тепловых установок;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В соответствии с пунктом 3 приказа Ростехнадзора от 26 июня 2015г. № 246 «О реализации постановления Правительства РФ от 28 апреля 2015года №415 «О правилах формирования и ведения единого реестра проверок»», вносить информацию о проводимых проверках в Федеральную государственную информационную систему «Единый реестр проверок»;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>
        <w:rPr>
          <w:rStyle w:val="11"/>
          <w:color w:val="auto"/>
          <w:sz w:val="24"/>
          <w:szCs w:val="24"/>
        </w:rPr>
        <w:t>В соответствии с приказом Ростехнадзора от 20 сентября 2014 года № 430 «О внедрении в Федеральной службе по экологическому, технологическому и атомному надзору подсистемы «Контрольно-надзорная деятельность» Комплексной системы информатизации  Федеральной службы по экологическому, технологическому и атомному надзору», вносить информацию о подконтрольных объектах, проверках и произошедших авариях и несчастных случаях в  Комплексную систему информатизации (КСИ).</w:t>
      </w:r>
      <w:proofErr w:type="gramEnd"/>
    </w:p>
    <w:p w:rsidR="00637AE1" w:rsidRDefault="00637AE1" w:rsidP="00637AE1">
      <w:pPr>
        <w:tabs>
          <w:tab w:val="left" w:pos="851"/>
          <w:tab w:val="left" w:pos="1059"/>
          <w:tab w:val="left" w:pos="1276"/>
          <w:tab w:val="left" w:pos="1701"/>
        </w:tabs>
        <w:ind w:left="708"/>
        <w:jc w:val="both"/>
        <w:rPr>
          <w:rFonts w:eastAsia="Times New Roman"/>
        </w:rPr>
      </w:pPr>
    </w:p>
    <w:p w:rsidR="00637AE1" w:rsidRDefault="00637AE1" w:rsidP="00637AE1">
      <w:pPr>
        <w:pStyle w:val="af5"/>
        <w:tabs>
          <w:tab w:val="left" w:pos="851"/>
          <w:tab w:val="left" w:pos="1059"/>
          <w:tab w:val="left" w:pos="1276"/>
          <w:tab w:val="left" w:pos="1701"/>
        </w:tabs>
        <w:ind w:left="66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4.Права</w:t>
      </w:r>
      <w:bookmarkEnd w:id="8"/>
    </w:p>
    <w:p w:rsidR="00637AE1" w:rsidRDefault="00637AE1" w:rsidP="00637AE1">
      <w:pPr>
        <w:pStyle w:val="af5"/>
        <w:tabs>
          <w:tab w:val="left" w:pos="851"/>
          <w:tab w:val="left" w:pos="1059"/>
          <w:tab w:val="left" w:pos="1276"/>
          <w:tab w:val="left" w:pos="1701"/>
        </w:tabs>
        <w:ind w:left="660"/>
        <w:jc w:val="center"/>
        <w:rPr>
          <w:rFonts w:ascii="Times New Roman" w:hAnsi="Times New Roman" w:cs="Times New Roman"/>
          <w:b/>
          <w:color w:val="auto"/>
        </w:rPr>
      </w:pP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В соответствии со статьей 14 Федерального закона № 79-ФЗ </w:t>
      </w:r>
      <w:r>
        <w:rPr>
          <w:sz w:val="24"/>
          <w:szCs w:val="24"/>
        </w:rPr>
        <w:t xml:space="preserve">государственный инспектор </w:t>
      </w:r>
      <w:r>
        <w:rPr>
          <w:rStyle w:val="11"/>
          <w:color w:val="auto"/>
          <w:sz w:val="24"/>
          <w:szCs w:val="24"/>
        </w:rPr>
        <w:t xml:space="preserve">Отдела Управления имеет право </w:t>
      </w:r>
      <w:proofErr w:type="gramStart"/>
      <w:r>
        <w:rPr>
          <w:rStyle w:val="11"/>
          <w:color w:val="auto"/>
          <w:sz w:val="24"/>
          <w:szCs w:val="24"/>
        </w:rPr>
        <w:t>на</w:t>
      </w:r>
      <w:proofErr w:type="gramEnd"/>
      <w:r>
        <w:rPr>
          <w:rStyle w:val="11"/>
          <w:color w:val="auto"/>
          <w:sz w:val="24"/>
          <w:szCs w:val="24"/>
        </w:rPr>
        <w:t>:</w:t>
      </w:r>
    </w:p>
    <w:p w:rsidR="00637AE1" w:rsidRDefault="00637AE1" w:rsidP="00637AE1">
      <w:pPr>
        <w:pStyle w:val="4"/>
        <w:shd w:val="clear" w:color="auto" w:fill="auto"/>
        <w:tabs>
          <w:tab w:val="left" w:pos="709"/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4.1. Обеспечение надлежащих организационно-технических условий, необходимых для исполнения должностных обязанностей.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4.2.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4.3.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4.4.   Оплату труда и другие выплаты в соответствии с Федеральным законом               № 79-ФЗ, иными нормативными правовыми актами Российской Федерации и со служебным контрактом.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4.5.  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134"/>
          <w:tab w:val="left" w:pos="1418"/>
        </w:tabs>
        <w:spacing w:before="0" w:line="240" w:lineRule="auto"/>
        <w:ind w:firstLine="709"/>
      </w:pPr>
      <w:r>
        <w:rPr>
          <w:rStyle w:val="11"/>
          <w:color w:val="auto"/>
          <w:sz w:val="24"/>
          <w:szCs w:val="24"/>
        </w:rPr>
        <w:t>4.6.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637AE1" w:rsidRDefault="00637AE1" w:rsidP="00637AE1">
      <w:pPr>
        <w:pStyle w:val="4"/>
        <w:shd w:val="clear" w:color="auto" w:fill="auto"/>
        <w:tabs>
          <w:tab w:val="center" w:pos="0"/>
          <w:tab w:val="left" w:pos="709"/>
          <w:tab w:val="left" w:pos="993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4.7.</w:t>
      </w:r>
      <w:r>
        <w:rPr>
          <w:rStyle w:val="11"/>
          <w:color w:val="auto"/>
          <w:sz w:val="24"/>
          <w:szCs w:val="24"/>
        </w:rPr>
        <w:tab/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Ознакомление с отзывами о его профессиональной служебной </w:t>
      </w:r>
      <w:r>
        <w:rPr>
          <w:rStyle w:val="11"/>
          <w:color w:val="auto"/>
          <w:sz w:val="24"/>
          <w:szCs w:val="24"/>
        </w:rPr>
        <w:lastRenderedPageBreak/>
        <w:t>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Защиту сведений о гражданском служащем.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Должностной рост на конкурсной основе.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Профессиональную переподготовку, повышение квалификации, стажировку в порядке, установленном Федеральным законом № 79-ФЗ и другими федеральными законами.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Членство в профессиональном союзе.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Рассмотрение индивидуальных служебных споров в соответствии с Федеральным законом № 79-ФЗ и другими федеральными законами.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Проведение по его заявлению служебной проверки.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Защиту своих прав и законных интересов на гражданской службе, включая обжалования в суд их нарушения.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Медицинское страхование в соответствии с Федеральным законом № 79-ФЗ.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Государственную защиту своих жизни и здоровья; жизни и здоровья членов своей семьи, а также принадлежащего ему имущества.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Государственное пенсионное обеспечение в соответствии с законодательством Российской Федерации.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Принятие решений в соответствии с должностными обязанностями.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Взаимодействие с другими структурными подразделениями Управления по поручению заместителя руководителя Управления по вопросам, входящим в компетенцию Отдела.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Внесение руководству Управления предложений, направленных на улучшение работы Отдела Управления и совершенствование деятельности Управления.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Использование иных прав и осуществление иных полномочий, предоставленных действующим законодательством Российской Федерации, приказами Управления и служебным контрактом.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</w:pPr>
    </w:p>
    <w:p w:rsidR="00637AE1" w:rsidRDefault="00637AE1" w:rsidP="00637AE1">
      <w:pPr>
        <w:pStyle w:val="22"/>
        <w:keepNext/>
        <w:keepLines/>
        <w:shd w:val="clear" w:color="auto" w:fill="auto"/>
        <w:tabs>
          <w:tab w:val="left" w:pos="851"/>
          <w:tab w:val="left" w:pos="1418"/>
          <w:tab w:val="left" w:pos="4111"/>
          <w:tab w:val="left" w:pos="4253"/>
          <w:tab w:val="left" w:pos="4536"/>
        </w:tabs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9" w:name="bookmark2"/>
      <w:r>
        <w:rPr>
          <w:sz w:val="24"/>
          <w:szCs w:val="24"/>
        </w:rPr>
        <w:t>5.Ответственность</w:t>
      </w:r>
      <w:bookmarkEnd w:id="9"/>
    </w:p>
    <w:p w:rsidR="00637AE1" w:rsidRDefault="00637AE1" w:rsidP="00637AE1">
      <w:pPr>
        <w:pStyle w:val="22"/>
        <w:keepNext/>
        <w:keepLines/>
        <w:shd w:val="clear" w:color="auto" w:fill="auto"/>
        <w:tabs>
          <w:tab w:val="left" w:pos="851"/>
          <w:tab w:val="left" w:pos="1418"/>
          <w:tab w:val="left" w:pos="4019"/>
        </w:tabs>
        <w:spacing w:before="0" w:after="0" w:line="240" w:lineRule="auto"/>
        <w:ind w:firstLine="709"/>
        <w:rPr>
          <w:b w:val="0"/>
          <w:sz w:val="24"/>
          <w:szCs w:val="24"/>
        </w:rPr>
      </w:pP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инспектор </w:t>
      </w:r>
      <w:r>
        <w:rPr>
          <w:rStyle w:val="11"/>
          <w:color w:val="auto"/>
          <w:sz w:val="24"/>
          <w:szCs w:val="24"/>
        </w:rPr>
        <w:t>Отдела Управления несёт ответственность в пределах, определённых действующим законодательством Российской Федерации:</w:t>
      </w:r>
    </w:p>
    <w:p w:rsidR="00637AE1" w:rsidRDefault="00637AE1" w:rsidP="00637AE1">
      <w:pPr>
        <w:pStyle w:val="af5"/>
        <w:numPr>
          <w:ilvl w:val="0"/>
          <w:numId w:val="31"/>
        </w:numPr>
        <w:tabs>
          <w:tab w:val="left" w:pos="851"/>
          <w:tab w:val="left" w:pos="1128"/>
          <w:tab w:val="left" w:pos="1418"/>
        </w:tabs>
        <w:ind w:left="0" w:firstLine="709"/>
        <w:jc w:val="both"/>
        <w:rPr>
          <w:rStyle w:val="11"/>
          <w:rFonts w:eastAsia="Courier New"/>
          <w:vanish/>
          <w:color w:val="auto"/>
          <w:sz w:val="24"/>
          <w:szCs w:val="24"/>
        </w:rPr>
      </w:pP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1128"/>
          <w:tab w:val="left" w:pos="1418"/>
        </w:tabs>
        <w:spacing w:before="0" w:line="240" w:lineRule="auto"/>
        <w:ind w:firstLine="34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За неисполнение или ненадлежащее исполнение возложенных на него обязанностей. 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1128"/>
          <w:tab w:val="left" w:pos="1418"/>
        </w:tabs>
        <w:spacing w:before="0" w:line="240" w:lineRule="auto"/>
        <w:ind w:left="0" w:firstLine="709"/>
      </w:pPr>
      <w:r>
        <w:rPr>
          <w:rStyle w:val="11"/>
          <w:color w:val="auto"/>
          <w:sz w:val="24"/>
          <w:szCs w:val="24"/>
        </w:rPr>
        <w:t xml:space="preserve">Государственный инспектор </w:t>
      </w:r>
      <w:r>
        <w:rPr>
          <w:sz w:val="24"/>
          <w:szCs w:val="24"/>
        </w:rPr>
        <w:t xml:space="preserve">Отдела </w:t>
      </w:r>
      <w:r>
        <w:rPr>
          <w:rStyle w:val="11"/>
          <w:color w:val="auto"/>
          <w:sz w:val="24"/>
          <w:szCs w:val="24"/>
        </w:rPr>
        <w:t xml:space="preserve">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подтверждения этого поручения в письменной форме. В случае подтверждения руководителем данного поручения в письменной форме </w:t>
      </w:r>
      <w:r>
        <w:rPr>
          <w:sz w:val="24"/>
          <w:szCs w:val="24"/>
        </w:rPr>
        <w:t xml:space="preserve">государственный инспектор Отдела </w:t>
      </w:r>
      <w:r>
        <w:rPr>
          <w:rStyle w:val="11"/>
          <w:color w:val="auto"/>
          <w:sz w:val="24"/>
          <w:szCs w:val="24"/>
        </w:rPr>
        <w:t>обязан отказаться от его исполнения.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В случае исполнения </w:t>
      </w:r>
      <w:r>
        <w:rPr>
          <w:sz w:val="24"/>
          <w:szCs w:val="24"/>
        </w:rPr>
        <w:t xml:space="preserve">государственным инспектором Отдела </w:t>
      </w:r>
      <w:r>
        <w:rPr>
          <w:rStyle w:val="11"/>
          <w:color w:val="auto"/>
          <w:sz w:val="24"/>
          <w:szCs w:val="24"/>
        </w:rPr>
        <w:t>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 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действие или бездействие, ведущее к нарушению прав и законных </w:t>
      </w:r>
      <w:r>
        <w:rPr>
          <w:rStyle w:val="11"/>
          <w:color w:val="auto"/>
          <w:sz w:val="24"/>
          <w:szCs w:val="24"/>
        </w:rPr>
        <w:lastRenderedPageBreak/>
        <w:t>интересов граждан, организаций.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причинение материального, имущественного ущерба.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несвоевременное выполнение заданий, приказов, распоряжений и поручений, вышестоящих в порядке подчиненности руководителей, за исключением незаконных.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несоблюдение обязанностей, запретов и ограничений, установленных законодательством о государственной службе и противодействию коррупции.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несоблюдение Конституции Российской Федерации, федеральных законов, иных нормативных правовых актов Российской Федерации, приказов, иных правовых актов Ростехнадзора и Управления.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нарушение служебной (трудовой) и исполнительской дисциплины.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несвоевременное представление для размещения на сайте Управления информационных материалов об основной деятельности Отдела Управления, а также за их ненадлежащее оформление.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нарушение правил и норм охраны труда, техники безопасности и противопожарной безопасности.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несоблюдение Кодекса этики и служебного поведения государственных служащих.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jc w:val="left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нарушение положений настоящего должностного регламента.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firstLine="709"/>
        <w:jc w:val="left"/>
        <w:rPr>
          <w:sz w:val="24"/>
          <w:szCs w:val="24"/>
        </w:rPr>
      </w:pPr>
    </w:p>
    <w:p w:rsidR="00637AE1" w:rsidRDefault="00637AE1" w:rsidP="00637AE1">
      <w:pPr>
        <w:pStyle w:val="22"/>
        <w:keepNext/>
        <w:keepLines/>
        <w:numPr>
          <w:ilvl w:val="0"/>
          <w:numId w:val="32"/>
        </w:numPr>
        <w:shd w:val="clear" w:color="auto" w:fill="auto"/>
        <w:tabs>
          <w:tab w:val="left" w:pos="851"/>
          <w:tab w:val="left" w:pos="993"/>
          <w:tab w:val="left" w:pos="1418"/>
          <w:tab w:val="left" w:pos="2153"/>
        </w:tabs>
        <w:spacing w:before="0" w:after="0" w:line="240" w:lineRule="auto"/>
        <w:ind w:left="0" w:firstLine="0"/>
        <w:jc w:val="center"/>
        <w:rPr>
          <w:sz w:val="24"/>
          <w:szCs w:val="24"/>
        </w:rPr>
      </w:pPr>
      <w:bookmarkStart w:id="10" w:name="bookmark3"/>
      <w:r>
        <w:rPr>
          <w:sz w:val="24"/>
          <w:szCs w:val="24"/>
        </w:rPr>
        <w:t>Перечень вопросов, по которым государственный гражданский служащий вправе или обязан самостоятельно принимать определенные решения</w:t>
      </w:r>
      <w:bookmarkEnd w:id="10"/>
    </w:p>
    <w:p w:rsidR="00637AE1" w:rsidRDefault="00637AE1" w:rsidP="00637AE1">
      <w:pPr>
        <w:pStyle w:val="22"/>
        <w:keepNext/>
        <w:keepLines/>
        <w:shd w:val="clear" w:color="auto" w:fill="auto"/>
        <w:tabs>
          <w:tab w:val="left" w:pos="851"/>
          <w:tab w:val="left" w:pos="1418"/>
          <w:tab w:val="left" w:pos="2153"/>
        </w:tabs>
        <w:spacing w:before="0" w:after="0" w:line="240" w:lineRule="auto"/>
        <w:ind w:firstLine="709"/>
        <w:rPr>
          <w:b w:val="0"/>
          <w:sz w:val="24"/>
          <w:szCs w:val="24"/>
        </w:rPr>
      </w:pP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jc w:val="left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6.1. При исполнении служебных обязанностей государственный инспектор отдела вправе самостоятельно принимать решения по вопросам: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 представлении юридическими лицами, независимо от формы собственности и ведомственной принадлежности и индивидуальными предпринимателями в ходе проведения надзорных мероприятий информации, сведений и материалов по вопросам, относящимся к сфере деятельности Отдела;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 применении мер обеспечения производства по делам об административных правонарушениях при их рассмотрении.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r>
        <w:rPr>
          <w:rStyle w:val="11"/>
          <w:color w:val="auto"/>
          <w:sz w:val="24"/>
          <w:szCs w:val="24"/>
        </w:rPr>
        <w:tab/>
        <w:t>6.2. При исполнении служебных обязанностей государственный инспектор отдела обязан самостоятельно принимать решения по вопросам:</w:t>
      </w:r>
    </w:p>
    <w:p w:rsidR="00637AE1" w:rsidRDefault="00637AE1" w:rsidP="00637AE1">
      <w:pPr>
        <w:pStyle w:val="4"/>
        <w:numPr>
          <w:ilvl w:val="0"/>
          <w:numId w:val="33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Выдачи юридическим лицам, независимо от формы собственности и ведомственной принадлежности и индивидуальным предпринимателям обязательных для исполнения предписаний об устранении выявленных нарушений требований, содержащихся в законодательных, нормативных правовых актах, нормативно-технических документах и правилах в установленной сфере деятельности;</w:t>
      </w:r>
    </w:p>
    <w:p w:rsidR="00637AE1" w:rsidRDefault="00637AE1" w:rsidP="00637AE1">
      <w:pPr>
        <w:pStyle w:val="4"/>
        <w:numPr>
          <w:ilvl w:val="0"/>
          <w:numId w:val="33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Выдачи предписаний о назначении внеочередной проверки знаний в случаях предусмотренных нормативными документами в установленной сфере деятельности;</w:t>
      </w:r>
    </w:p>
    <w:p w:rsidR="00637AE1" w:rsidRDefault="00637AE1" w:rsidP="00637AE1">
      <w:pPr>
        <w:pStyle w:val="4"/>
        <w:numPr>
          <w:ilvl w:val="0"/>
          <w:numId w:val="33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proofErr w:type="gramStart"/>
      <w:r>
        <w:rPr>
          <w:rStyle w:val="11"/>
          <w:color w:val="auto"/>
          <w:sz w:val="24"/>
          <w:szCs w:val="24"/>
        </w:rPr>
        <w:t>Контроля за</w:t>
      </w:r>
      <w:proofErr w:type="gramEnd"/>
      <w:r>
        <w:rPr>
          <w:rStyle w:val="11"/>
          <w:color w:val="auto"/>
          <w:sz w:val="24"/>
          <w:szCs w:val="24"/>
        </w:rPr>
        <w:t xml:space="preserve"> исполнением ранее выданных предписаний;</w:t>
      </w:r>
    </w:p>
    <w:p w:rsidR="00637AE1" w:rsidRDefault="00637AE1" w:rsidP="00637AE1">
      <w:pPr>
        <w:pStyle w:val="4"/>
        <w:numPr>
          <w:ilvl w:val="0"/>
          <w:numId w:val="33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proofErr w:type="gramStart"/>
      <w:r>
        <w:rPr>
          <w:rStyle w:val="11"/>
          <w:color w:val="auto"/>
          <w:sz w:val="24"/>
          <w:szCs w:val="24"/>
        </w:rPr>
        <w:t>Контроля за</w:t>
      </w:r>
      <w:proofErr w:type="gramEnd"/>
      <w:r>
        <w:rPr>
          <w:rStyle w:val="11"/>
          <w:color w:val="auto"/>
          <w:sz w:val="24"/>
          <w:szCs w:val="24"/>
        </w:rPr>
        <w:t xml:space="preserve"> качеством исполнения должностных обязанностей государственными служащими отдела.</w:t>
      </w:r>
    </w:p>
    <w:p w:rsidR="00637AE1" w:rsidRDefault="00637AE1" w:rsidP="00637AE1">
      <w:pPr>
        <w:pStyle w:val="af5"/>
        <w:numPr>
          <w:ilvl w:val="0"/>
          <w:numId w:val="33"/>
        </w:numPr>
        <w:tabs>
          <w:tab w:val="left" w:pos="0"/>
          <w:tab w:val="left" w:pos="851"/>
        </w:tabs>
        <w:suppressAutoHyphens/>
        <w:ind w:left="0" w:firstLine="709"/>
        <w:jc w:val="both"/>
        <w:rPr>
          <w:snapToGrid w:val="0"/>
        </w:rPr>
      </w:pPr>
      <w:r>
        <w:rPr>
          <w:rFonts w:ascii="Times New Roman" w:hAnsi="Times New Roman" w:cs="Times New Roman"/>
          <w:snapToGrid w:val="0"/>
          <w:color w:val="auto"/>
        </w:rPr>
        <w:t>Подготовки, согласования и подписания: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 xml:space="preserve"> - по результатам проведённых обследований подконтрольных объектов: акта, предписания;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>-   подготовки распоряжения о проведении проверок;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>-   протокола по делам об административных правонарушениях;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lastRenderedPageBreak/>
        <w:t>-   уведомления о составлении протокола об административных правонарушениях;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>- проектов ответов по результатам рассмотрения обращений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Отдела;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>- определений и постановлений по делам об административных правонарушениях;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>- месячного плана работы, информационно-справочных материалов о работе,  отчетов о работе по вопросам, относящимся к сфере деятельности Отдела.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7740"/>
        </w:tabs>
        <w:spacing w:before="0" w:line="240" w:lineRule="auto"/>
        <w:ind w:firstLine="709"/>
        <w:rPr>
          <w:b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ab/>
      </w:r>
    </w:p>
    <w:p w:rsidR="00637AE1" w:rsidRDefault="00637AE1" w:rsidP="00637AE1">
      <w:pPr>
        <w:pStyle w:val="22"/>
        <w:keepNext/>
        <w:keepLines/>
        <w:numPr>
          <w:ilvl w:val="0"/>
          <w:numId w:val="32"/>
        </w:numPr>
        <w:shd w:val="clear" w:color="auto" w:fill="auto"/>
        <w:tabs>
          <w:tab w:val="left" w:pos="851"/>
          <w:tab w:val="left" w:pos="1094"/>
          <w:tab w:val="left" w:pos="1418"/>
        </w:tabs>
        <w:spacing w:before="0" w:after="0" w:line="240" w:lineRule="auto"/>
        <w:ind w:left="0" w:firstLine="709"/>
        <w:jc w:val="center"/>
        <w:rPr>
          <w:sz w:val="24"/>
          <w:szCs w:val="24"/>
        </w:rPr>
      </w:pPr>
      <w:bookmarkStart w:id="11" w:name="bookmark4"/>
      <w:r>
        <w:rPr>
          <w:sz w:val="24"/>
          <w:szCs w:val="24"/>
        </w:rPr>
        <w:t>Перечень вопросов, по которым гражданский служащий вправе или обязан участвовать при подготовке проектов правовых актов и (или) проектов</w:t>
      </w:r>
    </w:p>
    <w:p w:rsidR="00637AE1" w:rsidRDefault="00637AE1" w:rsidP="00637AE1">
      <w:pPr>
        <w:pStyle w:val="22"/>
        <w:keepNext/>
        <w:keepLines/>
        <w:shd w:val="clear" w:color="auto" w:fill="auto"/>
        <w:tabs>
          <w:tab w:val="left" w:pos="851"/>
          <w:tab w:val="left" w:pos="1094"/>
          <w:tab w:val="left" w:pos="1418"/>
        </w:tabs>
        <w:spacing w:before="0"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управленческих и иных решений</w:t>
      </w:r>
      <w:bookmarkEnd w:id="11"/>
    </w:p>
    <w:p w:rsidR="00637AE1" w:rsidRDefault="00637AE1" w:rsidP="00637AE1">
      <w:pPr>
        <w:pStyle w:val="22"/>
        <w:keepNext/>
        <w:keepLines/>
        <w:shd w:val="clear" w:color="auto" w:fill="auto"/>
        <w:tabs>
          <w:tab w:val="left" w:pos="851"/>
          <w:tab w:val="left" w:pos="1094"/>
          <w:tab w:val="left" w:pos="1418"/>
        </w:tabs>
        <w:spacing w:before="0" w:after="0" w:line="240" w:lineRule="auto"/>
        <w:ind w:firstLine="709"/>
        <w:rPr>
          <w:b w:val="0"/>
          <w:sz w:val="24"/>
          <w:szCs w:val="24"/>
        </w:rPr>
      </w:pP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Государственный инспектор </w:t>
      </w:r>
      <w:r>
        <w:rPr>
          <w:rStyle w:val="11"/>
          <w:color w:val="auto"/>
          <w:sz w:val="24"/>
          <w:szCs w:val="24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proofErr w:type="gramStart"/>
      <w:r>
        <w:rPr>
          <w:rStyle w:val="11"/>
          <w:color w:val="auto"/>
          <w:sz w:val="24"/>
          <w:szCs w:val="24"/>
        </w:rPr>
        <w:t>Инструкций, докладных и пояснительных записок, предложений, справок, перечней, писем, списков, отзывов, планов и отчетов в установленной сфере деятельности Отдела;</w:t>
      </w:r>
      <w:proofErr w:type="gramEnd"/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Протоколов, фиксирующих обсуждение вопросов и принятых решений на заседаниях, совещаниях Отдела;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Запросов о представлении информации, сведений и материалов по вопросам, относящимся к сфере деятельности Отдела.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И других документов в установленной сфере деятельности Отдела: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1073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Государственный инспектор </w:t>
      </w:r>
      <w:r>
        <w:rPr>
          <w:rStyle w:val="11"/>
          <w:color w:val="auto"/>
          <w:sz w:val="24"/>
          <w:szCs w:val="24"/>
        </w:rPr>
        <w:t>Отдела в соответствии со своей компетенцией обязан участвовать в подготовке (обсуждении) следующих проектов: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Актов проверки, актов осмотра, предписаний об устранении выявленных нарушений;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Протоколов о проверке знаний норм и правил работников организаций и предприятий, физических лиц, индивидуальных предпринимателей, эксплуатирующих объекты электроэнергетики, гидротехнические сооружения, заявлений - обязательств о возложении ответственности за безопасную эксплуатацию гидротехнических сооружений, свидетельств на право проведения специальных работ в установленной сфере деятельности Отдела;</w:t>
      </w:r>
      <w:r>
        <w:rPr>
          <w:rStyle w:val="11"/>
          <w:color w:val="auto"/>
          <w:sz w:val="24"/>
          <w:szCs w:val="24"/>
        </w:rPr>
        <w:tab/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Ответов по результатам рассмотрения обращений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Отдела;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Распоряжений о проведении плановых (внеплановых) проверок юридических лиц, индивидуальных предпринимателей.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Плановой и отчетной документации Отдела.</w:t>
      </w:r>
    </w:p>
    <w:p w:rsidR="00637AE1" w:rsidRP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</w:p>
    <w:p w:rsidR="00637AE1" w:rsidRPr="00637AE1" w:rsidRDefault="00637AE1" w:rsidP="00637AE1">
      <w:pPr>
        <w:numPr>
          <w:ilvl w:val="0"/>
          <w:numId w:val="32"/>
        </w:numPr>
        <w:tabs>
          <w:tab w:val="left" w:pos="426"/>
          <w:tab w:val="left" w:pos="851"/>
          <w:tab w:val="left" w:pos="1418"/>
        </w:tabs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637AE1">
        <w:rPr>
          <w:rFonts w:ascii="Times New Roman" w:hAnsi="Times New Roman" w:cs="Times New Roman"/>
          <w:b/>
          <w:bCs/>
          <w:color w:val="auto"/>
        </w:rPr>
        <w:t>Сроки и процедуры подготовки, рассмотрения проектов управленческих и иных решений, порядок</w:t>
      </w:r>
      <w:r>
        <w:rPr>
          <w:rFonts w:ascii="Times New Roman" w:hAnsi="Times New Roman" w:cs="Times New Roman"/>
          <w:b/>
          <w:bCs/>
          <w:color w:val="auto"/>
        </w:rPr>
        <w:t xml:space="preserve"> согласования и принятия данных р</w:t>
      </w:r>
      <w:r w:rsidRPr="00637AE1">
        <w:rPr>
          <w:rFonts w:ascii="Times New Roman" w:hAnsi="Times New Roman" w:cs="Times New Roman"/>
          <w:b/>
          <w:bCs/>
          <w:color w:val="auto"/>
        </w:rPr>
        <w:t>ешений</w:t>
      </w:r>
    </w:p>
    <w:p w:rsidR="00637AE1" w:rsidRPr="00637AE1" w:rsidRDefault="00637AE1" w:rsidP="00637AE1">
      <w:pPr>
        <w:tabs>
          <w:tab w:val="left" w:pos="851"/>
          <w:tab w:val="left" w:pos="2317"/>
        </w:tabs>
        <w:ind w:firstLine="709"/>
        <w:rPr>
          <w:rFonts w:ascii="Times New Roman" w:hAnsi="Times New Roman" w:cs="Times New Roman"/>
        </w:rPr>
      </w:pPr>
      <w:r w:rsidRPr="00637AE1">
        <w:rPr>
          <w:rFonts w:ascii="Times New Roman" w:hAnsi="Times New Roman" w:cs="Times New Roman"/>
          <w:color w:val="auto"/>
        </w:rPr>
        <w:tab/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В соответствии со своими должностными обязанностями государственный инспектор Отдела Управления принимает решения в сроки, установленные законодательными и иными нормативными правовыми актами Российской Федерации.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</w:p>
    <w:p w:rsidR="00637AE1" w:rsidRPr="00637AE1" w:rsidRDefault="00637AE1" w:rsidP="00637AE1">
      <w:pPr>
        <w:pStyle w:val="4"/>
        <w:numPr>
          <w:ilvl w:val="0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0"/>
        <w:jc w:val="center"/>
        <w:rPr>
          <w:b/>
          <w:sz w:val="24"/>
          <w:szCs w:val="24"/>
        </w:rPr>
      </w:pPr>
      <w:r w:rsidRPr="00637AE1">
        <w:rPr>
          <w:b/>
          <w:sz w:val="24"/>
          <w:szCs w:val="24"/>
        </w:rPr>
        <w:t xml:space="preserve">Порядок служебного взаимодействия гражданского служащего в связи с исполнением им должностных обязанностей с гражданскими служащими того же </w:t>
      </w:r>
      <w:r w:rsidRPr="00637AE1">
        <w:rPr>
          <w:b/>
          <w:sz w:val="24"/>
          <w:szCs w:val="24"/>
        </w:rPr>
        <w:lastRenderedPageBreak/>
        <w:t>государственного органа, гражданскими служащими иных государственных органов, другими гражданами, а также с организациями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rPr>
          <w:color w:val="auto"/>
        </w:rPr>
      </w:pPr>
    </w:p>
    <w:p w:rsidR="00637AE1" w:rsidRDefault="00637AE1" w:rsidP="00637AE1">
      <w:pPr>
        <w:tabs>
          <w:tab w:val="left" w:pos="851"/>
        </w:tabs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 xml:space="preserve">В процессе осуществления профессиональной служебной деятельности </w:t>
      </w:r>
      <w:r>
        <w:rPr>
          <w:rStyle w:val="11"/>
          <w:rFonts w:eastAsia="Courier New"/>
          <w:color w:val="auto"/>
          <w:sz w:val="24"/>
          <w:szCs w:val="24"/>
        </w:rPr>
        <w:t xml:space="preserve">государственный инспектор </w:t>
      </w: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Отдела взаимодействует:</w:t>
      </w:r>
    </w:p>
    <w:p w:rsidR="00637AE1" w:rsidRDefault="00637AE1" w:rsidP="00637AE1">
      <w:pPr>
        <w:tabs>
          <w:tab w:val="left" w:pos="851"/>
        </w:tabs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-   с заместителем руководителя;</w:t>
      </w:r>
    </w:p>
    <w:p w:rsidR="00637AE1" w:rsidRDefault="00637AE1" w:rsidP="00637AE1">
      <w:pPr>
        <w:tabs>
          <w:tab w:val="left" w:pos="851"/>
        </w:tabs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-   с начальником  и другими государственными гражданскими служащими Отдела;</w:t>
      </w:r>
    </w:p>
    <w:p w:rsidR="00637AE1" w:rsidRDefault="00637AE1" w:rsidP="00637AE1">
      <w:pPr>
        <w:tabs>
          <w:tab w:val="left" w:pos="851"/>
        </w:tabs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- с начальником  и другими государственными гражданскими служащими межрегионального отдела энергетического надзора и межрегионального отдела по надзору за ГТС;</w:t>
      </w:r>
    </w:p>
    <w:p w:rsidR="00637AE1" w:rsidRDefault="00637AE1" w:rsidP="00637AE1">
      <w:pPr>
        <w:tabs>
          <w:tab w:val="left" w:pos="851"/>
        </w:tabs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- с другими государственными органами Российской Федерации, субъектов Российской Федерации, гражданами и организациями.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>
        <w:rPr>
          <w:rStyle w:val="11"/>
          <w:color w:val="auto"/>
          <w:sz w:val="24"/>
          <w:szCs w:val="24"/>
        </w:rPr>
        <w:t>Взаимодействие государственного инспектора Отдела Управления с государственными служащими Ростехнадзора,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и требований к служебному поведению, установленных статьей 18 Федерального закона № 79-ФЗ, а также в соответствии с иными нормативными правовыми актами Российской Федерации.</w:t>
      </w:r>
      <w:proofErr w:type="gramEnd"/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rFonts w:eastAsia="Andale Sans UI"/>
          <w:color w:val="auto"/>
          <w:sz w:val="24"/>
          <w:szCs w:val="24"/>
        </w:rPr>
      </w:pP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</w:pPr>
    </w:p>
    <w:p w:rsidR="00637AE1" w:rsidRPr="00637AE1" w:rsidRDefault="00637AE1" w:rsidP="00637AE1">
      <w:pPr>
        <w:numPr>
          <w:ilvl w:val="0"/>
          <w:numId w:val="34"/>
        </w:numPr>
        <w:tabs>
          <w:tab w:val="left" w:pos="851"/>
          <w:tab w:val="left" w:pos="1418"/>
        </w:tabs>
        <w:jc w:val="center"/>
        <w:rPr>
          <w:rFonts w:ascii="Times New Roman" w:hAnsi="Times New Roman" w:cs="Times New Roman"/>
          <w:color w:val="auto"/>
        </w:rPr>
      </w:pPr>
      <w:r w:rsidRPr="00637AE1">
        <w:rPr>
          <w:rFonts w:ascii="Times New Roman" w:hAnsi="Times New Roman" w:cs="Times New Roman"/>
          <w:b/>
          <w:bCs/>
          <w:color w:val="auto"/>
        </w:rPr>
        <w:t>Перечень государственных услуг, оказываемых гражданам и организациям в соответствии с административными регламентами Ростехнадзора</w:t>
      </w:r>
    </w:p>
    <w:p w:rsidR="00637AE1" w:rsidRPr="00637AE1" w:rsidRDefault="00637AE1" w:rsidP="00637AE1">
      <w:pPr>
        <w:tabs>
          <w:tab w:val="left" w:pos="851"/>
          <w:tab w:val="left" w:pos="1418"/>
        </w:tabs>
        <w:ind w:firstLine="709"/>
        <w:rPr>
          <w:rFonts w:ascii="Times New Roman" w:hAnsi="Times New Roman" w:cs="Times New Roman"/>
          <w:b/>
        </w:rPr>
      </w:pPr>
    </w:p>
    <w:p w:rsidR="00637AE1" w:rsidRP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 w:rsidRPr="00637AE1">
        <w:rPr>
          <w:sz w:val="24"/>
          <w:szCs w:val="24"/>
        </w:rPr>
        <w:t xml:space="preserve">Государственным инспектором </w:t>
      </w:r>
      <w:r w:rsidRPr="00637AE1">
        <w:rPr>
          <w:rStyle w:val="11"/>
          <w:color w:val="auto"/>
          <w:sz w:val="24"/>
          <w:szCs w:val="24"/>
        </w:rPr>
        <w:t xml:space="preserve">Отдела  государственные услуги не оказываются. </w:t>
      </w:r>
    </w:p>
    <w:p w:rsidR="00637AE1" w:rsidRP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</w:pPr>
    </w:p>
    <w:p w:rsidR="00637AE1" w:rsidRPr="00637AE1" w:rsidRDefault="00637AE1" w:rsidP="00637AE1">
      <w:pPr>
        <w:numPr>
          <w:ilvl w:val="0"/>
          <w:numId w:val="34"/>
        </w:numPr>
        <w:tabs>
          <w:tab w:val="left" w:pos="851"/>
          <w:tab w:val="left" w:pos="1418"/>
        </w:tabs>
        <w:jc w:val="center"/>
        <w:rPr>
          <w:rFonts w:ascii="Times New Roman" w:hAnsi="Times New Roman" w:cs="Times New Roman"/>
          <w:color w:val="auto"/>
        </w:rPr>
      </w:pPr>
      <w:r w:rsidRPr="00637AE1">
        <w:rPr>
          <w:rFonts w:ascii="Times New Roman" w:hAnsi="Times New Roman" w:cs="Times New Roman"/>
          <w:b/>
          <w:bCs/>
          <w:color w:val="auto"/>
        </w:rPr>
        <w:t>Показатели эффективности и результативности профессиональной служебной деятельности</w:t>
      </w:r>
    </w:p>
    <w:p w:rsidR="00637AE1" w:rsidRDefault="00637AE1" w:rsidP="00637AE1">
      <w:pPr>
        <w:tabs>
          <w:tab w:val="left" w:pos="851"/>
          <w:tab w:val="left" w:pos="1418"/>
        </w:tabs>
        <w:ind w:firstLine="709"/>
      </w:pP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       Эффективность профессиональной служебной деятельности оценивается по следующим показателям: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  <w:r>
        <w:rPr>
          <w:rStyle w:val="11"/>
          <w:color w:val="auto"/>
          <w:sz w:val="24"/>
          <w:szCs w:val="24"/>
        </w:rPr>
        <w:tab/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своевременности и оперативности выполнения поручений, рассмотрений обращений граждан и юридических лиц, соотношение количества своевременно выполненных к общему количеству индивидуальных поручений;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профессиональной компетентности (знанию законодательных, нормативных правовых актов</w:t>
      </w:r>
      <w:proofErr w:type="gramStart"/>
      <w:r>
        <w:rPr>
          <w:rStyle w:val="11"/>
          <w:color w:val="auto"/>
          <w:sz w:val="24"/>
          <w:szCs w:val="24"/>
        </w:rPr>
        <w:t>.</w:t>
      </w:r>
      <w:proofErr w:type="gramEnd"/>
      <w:r>
        <w:rPr>
          <w:rStyle w:val="11"/>
          <w:color w:val="auto"/>
          <w:sz w:val="24"/>
          <w:szCs w:val="24"/>
        </w:rPr>
        <w:t xml:space="preserve"> </w:t>
      </w:r>
      <w:proofErr w:type="gramStart"/>
      <w:r>
        <w:rPr>
          <w:rStyle w:val="11"/>
          <w:color w:val="auto"/>
          <w:sz w:val="24"/>
          <w:szCs w:val="24"/>
        </w:rPr>
        <w:t>ш</w:t>
      </w:r>
      <w:proofErr w:type="gramEnd"/>
      <w:r>
        <w:rPr>
          <w:rStyle w:val="11"/>
          <w:color w:val="auto"/>
          <w:sz w:val="24"/>
          <w:szCs w:val="24"/>
        </w:rPr>
        <w:t>ироте профессионального кругозора, умению работать с документами);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требованиям, самостоятельности выполнения служебных обязанностей;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- осознания ответственности за последствия своих действий, принимаемых </w:t>
      </w:r>
      <w:r>
        <w:rPr>
          <w:rStyle w:val="11"/>
          <w:color w:val="auto"/>
          <w:sz w:val="24"/>
          <w:szCs w:val="24"/>
        </w:rPr>
        <w:lastRenderedPageBreak/>
        <w:t>решений;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отсутствию жалоб граждан, юридических лиц на действия (бездействия) гражданского служащего, на гражданских служащих, находящихся в его непосредственном подчинении;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  полнота применения прав, предоставленных данным регламентом;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своевременное предоставление планов работ и отчетной документации по утверждённой форме отчетной деятельности;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-оперативность принятия решений, направленных на эффективную реализацию задач, возложенных Отдел Управления;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-выполнение в полном объеме и в установленные сроки указаний и распоряжений вышестоящих руководителей. 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</w:p>
    <w:p w:rsidR="00206196" w:rsidRDefault="00206196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</w:p>
    <w:p w:rsidR="00A5076A" w:rsidRDefault="00A5076A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19013C">
      <w:pPr>
        <w:pStyle w:val="4"/>
        <w:shd w:val="clear" w:color="auto" w:fill="auto"/>
        <w:tabs>
          <w:tab w:val="left" w:pos="1418"/>
        </w:tabs>
        <w:spacing w:before="0" w:line="240" w:lineRule="auto"/>
        <w:rPr>
          <w:rStyle w:val="11"/>
          <w:color w:val="auto"/>
          <w:sz w:val="24"/>
          <w:szCs w:val="24"/>
        </w:rPr>
      </w:pPr>
    </w:p>
    <w:p w:rsidR="00E45D95" w:rsidRDefault="00E45D95" w:rsidP="003011B9">
      <w:pPr>
        <w:jc w:val="center"/>
        <w:rPr>
          <w:rFonts w:ascii="Times New Roman" w:eastAsia="Times New Roman" w:hAnsi="Times New Roman" w:cs="Times New Roman"/>
          <w:bCs/>
          <w:color w:val="auto"/>
          <w:spacing w:val="5"/>
          <w:lang w:bidi="ar-SA"/>
        </w:rPr>
      </w:pPr>
    </w:p>
    <w:p w:rsidR="002020AB" w:rsidRPr="005F68D3" w:rsidRDefault="002020AB" w:rsidP="004D45A9">
      <w:pPr>
        <w:rPr>
          <w:rFonts w:ascii="Times New Roman" w:hAnsi="Times New Roman" w:cs="Times New Roman"/>
          <w:color w:val="auto"/>
        </w:rPr>
      </w:pPr>
    </w:p>
    <w:sectPr w:rsidR="002020AB" w:rsidRPr="005F68D3" w:rsidSect="00735681">
      <w:footerReference w:type="default" r:id="rId11"/>
      <w:footerReference w:type="first" r:id="rId12"/>
      <w:pgSz w:w="11909" w:h="16838"/>
      <w:pgMar w:top="535" w:right="1419" w:bottom="1063" w:left="1560" w:header="709" w:footer="709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CD" w:rsidRDefault="00757ECD" w:rsidP="002020AB">
      <w:r>
        <w:separator/>
      </w:r>
    </w:p>
  </w:endnote>
  <w:endnote w:type="continuationSeparator" w:id="0">
    <w:p w:rsidR="00757ECD" w:rsidRDefault="00757ECD" w:rsidP="0020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A9" w:rsidRDefault="004D45A9">
    <w:pPr>
      <w:rPr>
        <w:sz w:val="2"/>
        <w:szCs w:val="2"/>
      </w:rPr>
    </w:pPr>
  </w:p>
  <w:p w:rsidR="002020AB" w:rsidRDefault="00E736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444FDF3C" wp14:editId="4733D624">
              <wp:simplePos x="0" y="0"/>
              <wp:positionH relativeFrom="page">
                <wp:posOffset>6188075</wp:posOffset>
              </wp:positionH>
              <wp:positionV relativeFrom="page">
                <wp:posOffset>8932545</wp:posOffset>
              </wp:positionV>
              <wp:extent cx="60960" cy="1238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0AB" w:rsidRDefault="002020AB">
                          <w:pPr>
                            <w:pStyle w:val="a8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7.25pt;margin-top:703.35pt;width:4.8pt;height:9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50CpwIAAKU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" filled="f" stroked="f">
              <v:textbox style="mso-fit-shape-to-text:t" inset="0,0,0,0">
                <w:txbxContent>
                  <w:p w:rsidR="002020AB" w:rsidRDefault="002020AB">
                    <w:pPr>
                      <w:pStyle w:val="a8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AB" w:rsidRDefault="00E736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2AAAF8A6" wp14:editId="7C11BC69">
              <wp:simplePos x="0" y="0"/>
              <wp:positionH relativeFrom="page">
                <wp:posOffset>6673850</wp:posOffset>
              </wp:positionH>
              <wp:positionV relativeFrom="page">
                <wp:posOffset>9942195</wp:posOffset>
              </wp:positionV>
              <wp:extent cx="60960" cy="1238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0AB" w:rsidRDefault="00BE03A6">
                          <w:pPr>
                            <w:pStyle w:val="a8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022D" w:rsidRPr="009B022D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5.5pt;margin-top:782.85pt;width:4.8pt;height:9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xSqA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" filled="f" stroked="f">
              <v:textbox style="mso-fit-shape-to-text:t" inset="0,0,0,0">
                <w:txbxContent>
                  <w:p w:rsidR="002020AB" w:rsidRDefault="00BE03A6">
                    <w:pPr>
                      <w:pStyle w:val="a8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022D" w:rsidRPr="009B022D">
                      <w:rPr>
                        <w:rStyle w:val="a9"/>
                        <w:noProof/>
                      </w:rPr>
                      <w:t>1</w:t>
                    </w:r>
                    <w:r>
                      <w:rPr>
                        <w:rStyle w:val="a9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CD" w:rsidRDefault="00757ECD"/>
  </w:footnote>
  <w:footnote w:type="continuationSeparator" w:id="0">
    <w:p w:rsidR="00757ECD" w:rsidRDefault="00757E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641"/>
    <w:multiLevelType w:val="multilevel"/>
    <w:tmpl w:val="FBB021A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2577744"/>
    <w:multiLevelType w:val="multilevel"/>
    <w:tmpl w:val="5F70A816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7436E"/>
    <w:multiLevelType w:val="multilevel"/>
    <w:tmpl w:val="39886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8518A"/>
    <w:multiLevelType w:val="multilevel"/>
    <w:tmpl w:val="6F68849A"/>
    <w:lvl w:ilvl="0">
      <w:start w:val="3"/>
      <w:numFmt w:val="decimal"/>
      <w:lvlText w:val="%1)"/>
      <w:lvlJc w:val="left"/>
      <w:pPr>
        <w:ind w:left="426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567" w:firstLine="0"/>
      </w:pPr>
    </w:lvl>
    <w:lvl w:ilvl="2">
      <w:numFmt w:val="decimal"/>
      <w:lvlText w:val=""/>
      <w:lvlJc w:val="left"/>
      <w:pPr>
        <w:ind w:left="567" w:firstLine="0"/>
      </w:pPr>
    </w:lvl>
    <w:lvl w:ilvl="3">
      <w:numFmt w:val="decimal"/>
      <w:lvlText w:val=""/>
      <w:lvlJc w:val="left"/>
      <w:pPr>
        <w:ind w:left="567" w:firstLine="0"/>
      </w:pPr>
    </w:lvl>
    <w:lvl w:ilvl="4">
      <w:numFmt w:val="decimal"/>
      <w:lvlText w:val=""/>
      <w:lvlJc w:val="left"/>
      <w:pPr>
        <w:ind w:left="567" w:firstLine="0"/>
      </w:pPr>
    </w:lvl>
    <w:lvl w:ilvl="5">
      <w:numFmt w:val="decimal"/>
      <w:lvlText w:val=""/>
      <w:lvlJc w:val="left"/>
      <w:pPr>
        <w:ind w:left="567" w:firstLine="0"/>
      </w:pPr>
    </w:lvl>
    <w:lvl w:ilvl="6">
      <w:numFmt w:val="decimal"/>
      <w:lvlText w:val=""/>
      <w:lvlJc w:val="left"/>
      <w:pPr>
        <w:ind w:left="567" w:firstLine="0"/>
      </w:pPr>
    </w:lvl>
    <w:lvl w:ilvl="7">
      <w:numFmt w:val="decimal"/>
      <w:lvlText w:val=""/>
      <w:lvlJc w:val="left"/>
      <w:pPr>
        <w:ind w:left="567" w:firstLine="0"/>
      </w:pPr>
    </w:lvl>
    <w:lvl w:ilvl="8">
      <w:numFmt w:val="decimal"/>
      <w:lvlText w:val=""/>
      <w:lvlJc w:val="left"/>
      <w:pPr>
        <w:ind w:left="567" w:firstLine="0"/>
      </w:pPr>
    </w:lvl>
  </w:abstractNum>
  <w:abstractNum w:abstractNumId="4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ED55B25"/>
    <w:multiLevelType w:val="hybridMultilevel"/>
    <w:tmpl w:val="520ACC0A"/>
    <w:lvl w:ilvl="0" w:tplc="1C3EE758">
      <w:start w:val="1"/>
      <w:numFmt w:val="decimal"/>
      <w:lvlText w:val="%1)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4333CBE"/>
    <w:multiLevelType w:val="multilevel"/>
    <w:tmpl w:val="6DD85186"/>
    <w:lvl w:ilvl="0">
      <w:start w:val="10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286E95"/>
    <w:multiLevelType w:val="multilevel"/>
    <w:tmpl w:val="B082F138"/>
    <w:lvl w:ilvl="0">
      <w:start w:val="29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562613"/>
    <w:multiLevelType w:val="multilevel"/>
    <w:tmpl w:val="D6C4B1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4958D5"/>
    <w:multiLevelType w:val="multilevel"/>
    <w:tmpl w:val="60DEA3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9046E83"/>
    <w:multiLevelType w:val="multilevel"/>
    <w:tmpl w:val="B8BEE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8C37A7"/>
    <w:multiLevelType w:val="multilevel"/>
    <w:tmpl w:val="8E9EB8A4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471AFD"/>
    <w:multiLevelType w:val="multilevel"/>
    <w:tmpl w:val="D0D63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19" w:hanging="1485"/>
      </w:pPr>
      <w:rPr>
        <w:rFonts w:hint="default"/>
        <w:b w:val="0"/>
      </w:rPr>
    </w:lvl>
    <w:lvl w:ilvl="2">
      <w:start w:val="5"/>
      <w:numFmt w:val="decimal"/>
      <w:isLgl/>
      <w:lvlText w:val="%1.%2.%3."/>
      <w:lvlJc w:val="left"/>
      <w:pPr>
        <w:ind w:left="2193" w:hanging="148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7" w:hanging="148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41" w:hanging="1485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5" w:hanging="1485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  <w:b w:val="0"/>
      </w:rPr>
    </w:lvl>
  </w:abstractNum>
  <w:abstractNum w:abstractNumId="13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CFB600C"/>
    <w:multiLevelType w:val="multilevel"/>
    <w:tmpl w:val="D25222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BA75AD"/>
    <w:multiLevelType w:val="multilevel"/>
    <w:tmpl w:val="2286BE90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58201C3"/>
    <w:multiLevelType w:val="multilevel"/>
    <w:tmpl w:val="A0F8FA20"/>
    <w:lvl w:ilvl="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5FD79DB"/>
    <w:multiLevelType w:val="multilevel"/>
    <w:tmpl w:val="12A6ADF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3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6A6D2C20"/>
    <w:multiLevelType w:val="hybridMultilevel"/>
    <w:tmpl w:val="8110A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2270E"/>
    <w:multiLevelType w:val="multilevel"/>
    <w:tmpl w:val="85DA9C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10A01"/>
    <w:multiLevelType w:val="multilevel"/>
    <w:tmpl w:val="9C1A333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DD1E5F"/>
    <w:multiLevelType w:val="multilevel"/>
    <w:tmpl w:val="C5CA88F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7CCD06DB"/>
    <w:multiLevelType w:val="multilevel"/>
    <w:tmpl w:val="3BE662E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1"/>
  </w:num>
  <w:num w:numId="8">
    <w:abstractNumId w:val="22"/>
  </w:num>
  <w:num w:numId="9">
    <w:abstractNumId w:val="10"/>
  </w:num>
  <w:num w:numId="10">
    <w:abstractNumId w:val="14"/>
  </w:num>
  <w:num w:numId="11">
    <w:abstractNumId w:val="2"/>
  </w:num>
  <w:num w:numId="1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4"/>
  </w:num>
  <w:num w:numId="22">
    <w:abstractNumId w:val="18"/>
  </w:num>
  <w:num w:numId="23">
    <w:abstractNumId w:val="13"/>
  </w:num>
  <w:num w:numId="24">
    <w:abstractNumId w:val="5"/>
  </w:num>
  <w:num w:numId="25">
    <w:abstractNumId w:val="21"/>
  </w:num>
  <w:num w:numId="26">
    <w:abstractNumId w:val="17"/>
  </w:num>
  <w:num w:numId="27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AB"/>
    <w:rsid w:val="00041319"/>
    <w:rsid w:val="0007329D"/>
    <w:rsid w:val="00092D57"/>
    <w:rsid w:val="000976A5"/>
    <w:rsid w:val="000A6D6B"/>
    <w:rsid w:val="00125977"/>
    <w:rsid w:val="0014163E"/>
    <w:rsid w:val="0015730B"/>
    <w:rsid w:val="001722FB"/>
    <w:rsid w:val="0019013C"/>
    <w:rsid w:val="001A1081"/>
    <w:rsid w:val="001C2F4B"/>
    <w:rsid w:val="001D7A13"/>
    <w:rsid w:val="001E2433"/>
    <w:rsid w:val="002020AB"/>
    <w:rsid w:val="00206196"/>
    <w:rsid w:val="00210408"/>
    <w:rsid w:val="002405AC"/>
    <w:rsid w:val="0024713F"/>
    <w:rsid w:val="002617FB"/>
    <w:rsid w:val="00265742"/>
    <w:rsid w:val="0028200D"/>
    <w:rsid w:val="00291408"/>
    <w:rsid w:val="00294178"/>
    <w:rsid w:val="002A2953"/>
    <w:rsid w:val="002B77DB"/>
    <w:rsid w:val="002C5D7E"/>
    <w:rsid w:val="002D722D"/>
    <w:rsid w:val="002E33BB"/>
    <w:rsid w:val="003011B9"/>
    <w:rsid w:val="003155B7"/>
    <w:rsid w:val="00325120"/>
    <w:rsid w:val="00353A6D"/>
    <w:rsid w:val="00380395"/>
    <w:rsid w:val="00391F8E"/>
    <w:rsid w:val="003920AB"/>
    <w:rsid w:val="003D2197"/>
    <w:rsid w:val="003D6752"/>
    <w:rsid w:val="00411736"/>
    <w:rsid w:val="00434665"/>
    <w:rsid w:val="00454B16"/>
    <w:rsid w:val="004A2C6F"/>
    <w:rsid w:val="004C02D5"/>
    <w:rsid w:val="004D45A9"/>
    <w:rsid w:val="004D5D57"/>
    <w:rsid w:val="004E0F91"/>
    <w:rsid w:val="00511758"/>
    <w:rsid w:val="005129DF"/>
    <w:rsid w:val="00527261"/>
    <w:rsid w:val="005461EC"/>
    <w:rsid w:val="0055208A"/>
    <w:rsid w:val="00554B0F"/>
    <w:rsid w:val="00571BBD"/>
    <w:rsid w:val="00574094"/>
    <w:rsid w:val="005B24DD"/>
    <w:rsid w:val="005F68D3"/>
    <w:rsid w:val="005F6D95"/>
    <w:rsid w:val="006150F4"/>
    <w:rsid w:val="0061557B"/>
    <w:rsid w:val="006257AE"/>
    <w:rsid w:val="00637AE1"/>
    <w:rsid w:val="00663E63"/>
    <w:rsid w:val="00675A44"/>
    <w:rsid w:val="006B2037"/>
    <w:rsid w:val="006B5CDE"/>
    <w:rsid w:val="006D1B63"/>
    <w:rsid w:val="006D5B0F"/>
    <w:rsid w:val="006D7FCC"/>
    <w:rsid w:val="006E6BF8"/>
    <w:rsid w:val="0070468A"/>
    <w:rsid w:val="00706ED5"/>
    <w:rsid w:val="00735681"/>
    <w:rsid w:val="00740DFF"/>
    <w:rsid w:val="007544C6"/>
    <w:rsid w:val="00757ECD"/>
    <w:rsid w:val="00763F1A"/>
    <w:rsid w:val="007760A9"/>
    <w:rsid w:val="00780303"/>
    <w:rsid w:val="007A0876"/>
    <w:rsid w:val="007A72AA"/>
    <w:rsid w:val="007C7B79"/>
    <w:rsid w:val="007E08C2"/>
    <w:rsid w:val="007F4538"/>
    <w:rsid w:val="007F5C07"/>
    <w:rsid w:val="007F63A3"/>
    <w:rsid w:val="0081573D"/>
    <w:rsid w:val="00854EC6"/>
    <w:rsid w:val="008675E2"/>
    <w:rsid w:val="008714EA"/>
    <w:rsid w:val="00871531"/>
    <w:rsid w:val="008B1E6C"/>
    <w:rsid w:val="008B778F"/>
    <w:rsid w:val="008D595D"/>
    <w:rsid w:val="008E2E05"/>
    <w:rsid w:val="008E7646"/>
    <w:rsid w:val="008F1030"/>
    <w:rsid w:val="0090140D"/>
    <w:rsid w:val="00912270"/>
    <w:rsid w:val="00931395"/>
    <w:rsid w:val="009348D7"/>
    <w:rsid w:val="00986A64"/>
    <w:rsid w:val="00992D17"/>
    <w:rsid w:val="009A7604"/>
    <w:rsid w:val="009B022D"/>
    <w:rsid w:val="009D73FA"/>
    <w:rsid w:val="009F3F28"/>
    <w:rsid w:val="00A16E95"/>
    <w:rsid w:val="00A24B2E"/>
    <w:rsid w:val="00A25915"/>
    <w:rsid w:val="00A4312C"/>
    <w:rsid w:val="00A5076A"/>
    <w:rsid w:val="00A65C3A"/>
    <w:rsid w:val="00A91274"/>
    <w:rsid w:val="00AC53DC"/>
    <w:rsid w:val="00AD7E80"/>
    <w:rsid w:val="00B03D66"/>
    <w:rsid w:val="00B13395"/>
    <w:rsid w:val="00B1496D"/>
    <w:rsid w:val="00B57864"/>
    <w:rsid w:val="00B6207A"/>
    <w:rsid w:val="00B6579A"/>
    <w:rsid w:val="00BE03A6"/>
    <w:rsid w:val="00BE2F26"/>
    <w:rsid w:val="00BE4FD1"/>
    <w:rsid w:val="00C10570"/>
    <w:rsid w:val="00C213A1"/>
    <w:rsid w:val="00C21669"/>
    <w:rsid w:val="00C26DCF"/>
    <w:rsid w:val="00C355BA"/>
    <w:rsid w:val="00C37B5F"/>
    <w:rsid w:val="00C40AD8"/>
    <w:rsid w:val="00C43930"/>
    <w:rsid w:val="00C63A4D"/>
    <w:rsid w:val="00CE4B0D"/>
    <w:rsid w:val="00D06FBD"/>
    <w:rsid w:val="00D27806"/>
    <w:rsid w:val="00D456CD"/>
    <w:rsid w:val="00D54CA6"/>
    <w:rsid w:val="00D57C2A"/>
    <w:rsid w:val="00D67A8A"/>
    <w:rsid w:val="00D80952"/>
    <w:rsid w:val="00D9001F"/>
    <w:rsid w:val="00DA0994"/>
    <w:rsid w:val="00DB110B"/>
    <w:rsid w:val="00DB3FD7"/>
    <w:rsid w:val="00DC205B"/>
    <w:rsid w:val="00DC324C"/>
    <w:rsid w:val="00DD240C"/>
    <w:rsid w:val="00DF3E51"/>
    <w:rsid w:val="00E10A46"/>
    <w:rsid w:val="00E1591A"/>
    <w:rsid w:val="00E301F2"/>
    <w:rsid w:val="00E40A00"/>
    <w:rsid w:val="00E45D95"/>
    <w:rsid w:val="00E4786B"/>
    <w:rsid w:val="00E7363B"/>
    <w:rsid w:val="00E745DA"/>
    <w:rsid w:val="00E876D2"/>
    <w:rsid w:val="00EA12C3"/>
    <w:rsid w:val="00F01504"/>
    <w:rsid w:val="00F025DA"/>
    <w:rsid w:val="00F03196"/>
    <w:rsid w:val="00F058DC"/>
    <w:rsid w:val="00F41673"/>
    <w:rsid w:val="00F542A4"/>
    <w:rsid w:val="00F75F08"/>
    <w:rsid w:val="00F972F2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0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278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20AB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+ Не полужирный"/>
    <w:basedOn w:val="2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9">
    <w:name w:val="Колонтитул"/>
    <w:basedOn w:val="a7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a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Основной текст2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pt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0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ab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95pt">
    <w:name w:val="Основной текст (5) + 9;5 pt"/>
    <w:basedOn w:val="5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">
    <w:name w:val="Основной текст (8)_"/>
    <w:basedOn w:val="a0"/>
    <w:link w:val="8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c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0ptExact">
    <w:name w:val="Основной текст (2) + Интервал 0 pt Exact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26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Подпись к картинке (2)_"/>
    <w:basedOn w:val="a0"/>
    <w:link w:val="2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">
    <w:name w:val="Подпись к картинке (2) + 12 pt;Курсив"/>
    <w:basedOn w:val="27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2020AB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9">
    <w:name w:val="Основной текст (9)_"/>
    <w:basedOn w:val="a0"/>
    <w:link w:val="9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Заголовок №1_"/>
    <w:basedOn w:val="a0"/>
    <w:link w:val="14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3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e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111pt">
    <w:name w:val="Основной текст (11) + 11 pt;Не курсив"/>
    <w:basedOn w:val="110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">
    <w:name w:val="Основной текст + 11;5 pt;Курсив"/>
    <w:basedOn w:val="a6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2020AB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020AB"/>
    <w:pPr>
      <w:shd w:val="clear" w:color="auto" w:fill="FFFFFF"/>
      <w:spacing w:line="288" w:lineRule="exact"/>
      <w:ind w:hanging="8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4"/>
    <w:basedOn w:val="a"/>
    <w:link w:val="a6"/>
    <w:rsid w:val="002020AB"/>
    <w:pPr>
      <w:shd w:val="clear" w:color="auto" w:fill="FFFFFF"/>
      <w:spacing w:before="240"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2020AB"/>
    <w:pPr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Колонтитул"/>
    <w:basedOn w:val="a"/>
    <w:link w:val="a7"/>
    <w:rsid w:val="002020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120">
    <w:name w:val="Заголовок №1 (2)"/>
    <w:basedOn w:val="a"/>
    <w:link w:val="12"/>
    <w:rsid w:val="002020AB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2020AB"/>
    <w:pPr>
      <w:shd w:val="clear" w:color="auto" w:fill="FFFFFF"/>
      <w:spacing w:after="120" w:line="18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rsid w:val="002020A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2020AB"/>
    <w:pPr>
      <w:shd w:val="clear" w:color="auto" w:fill="FFFFFF"/>
      <w:spacing w:before="120" w:line="39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2020AB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2020A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2020AB"/>
    <w:pPr>
      <w:shd w:val="clear" w:color="auto" w:fill="FFFFFF"/>
      <w:spacing w:before="54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8">
    <w:name w:val="Подпись к картинке (2)"/>
    <w:basedOn w:val="a"/>
    <w:link w:val="27"/>
    <w:rsid w:val="00202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Exact"/>
    <w:rsid w:val="002020AB"/>
    <w:pPr>
      <w:shd w:val="clear" w:color="auto" w:fill="FFFFFF"/>
      <w:spacing w:line="0" w:lineRule="atLeast"/>
    </w:pPr>
    <w:rPr>
      <w:rFonts w:ascii="CordiaUPC" w:eastAsia="CordiaUPC" w:hAnsi="CordiaUPC" w:cs="CordiaUPC"/>
      <w:sz w:val="42"/>
      <w:szCs w:val="42"/>
    </w:rPr>
  </w:style>
  <w:style w:type="paragraph" w:customStyle="1" w:styleId="90">
    <w:name w:val="Основной текст (9)"/>
    <w:basedOn w:val="a"/>
    <w:link w:val="9"/>
    <w:rsid w:val="002020AB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Заголовок №1"/>
    <w:basedOn w:val="a"/>
    <w:link w:val="13"/>
    <w:rsid w:val="002020AB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rsid w:val="002020AB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E478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786B"/>
    <w:rPr>
      <w:rFonts w:ascii="Tahoma" w:hAnsi="Tahoma" w:cs="Tahoma"/>
      <w:color w:val="000000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B022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B022D"/>
    <w:rPr>
      <w:color w:val="000000"/>
    </w:rPr>
  </w:style>
  <w:style w:type="paragraph" w:styleId="af5">
    <w:name w:val="List Paragraph"/>
    <w:basedOn w:val="a"/>
    <w:uiPriority w:val="34"/>
    <w:qFormat/>
    <w:rsid w:val="00BE4FD1"/>
    <w:pPr>
      <w:ind w:left="720"/>
      <w:contextualSpacing/>
    </w:pPr>
    <w:rPr>
      <w:lang w:bidi="ar-SA"/>
    </w:rPr>
  </w:style>
  <w:style w:type="table" w:styleId="af6">
    <w:name w:val="Table Grid"/>
    <w:basedOn w:val="a1"/>
    <w:uiPriority w:val="59"/>
    <w:rsid w:val="00A5076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2914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F025D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Doc-">
    <w:name w:val="Doc-Т внутри нумерации Знак"/>
    <w:link w:val="Doc-0"/>
    <w:uiPriority w:val="99"/>
    <w:locked/>
    <w:rsid w:val="002405A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405AC"/>
    <w:pPr>
      <w:widowControl/>
      <w:spacing w:line="360" w:lineRule="auto"/>
      <w:ind w:left="720" w:firstLine="709"/>
      <w:jc w:val="both"/>
    </w:pPr>
    <w:rPr>
      <w:rFonts w:ascii="Times New Roman" w:hAnsi="Times New Roman" w:cs="Times New Roman"/>
      <w:color w:val="auto"/>
    </w:rPr>
  </w:style>
  <w:style w:type="paragraph" w:customStyle="1" w:styleId="15">
    <w:name w:val="Абзац списка1"/>
    <w:basedOn w:val="a"/>
    <w:rsid w:val="002405AC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styleId="af7">
    <w:name w:val="No Spacing"/>
    <w:uiPriority w:val="1"/>
    <w:qFormat/>
    <w:rsid w:val="002405AC"/>
    <w:pPr>
      <w:widowControl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D278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rsid w:val="0070468A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70468A"/>
    <w:rPr>
      <w:color w:val="000000"/>
      <w:sz w:val="20"/>
      <w:szCs w:val="20"/>
    </w:rPr>
  </w:style>
  <w:style w:type="character" w:styleId="afa">
    <w:name w:val="footnote reference"/>
    <w:rsid w:val="0070468A"/>
    <w:rPr>
      <w:rFonts w:cs="Times New Roman"/>
      <w:vertAlign w:val="superscript"/>
    </w:rPr>
  </w:style>
  <w:style w:type="paragraph" w:customStyle="1" w:styleId="Style1">
    <w:name w:val="Style1"/>
    <w:basedOn w:val="a"/>
    <w:rsid w:val="008F1030"/>
    <w:pPr>
      <w:autoSpaceDE w:val="0"/>
      <w:autoSpaceDN w:val="0"/>
      <w:adjustRightInd w:val="0"/>
      <w:spacing w:line="277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2">
    <w:name w:val="Font Style22"/>
    <w:rsid w:val="008F103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Cell">
    <w:name w:val="ConsPlusCell"/>
    <w:uiPriority w:val="99"/>
    <w:rsid w:val="00C37B5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0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278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20AB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+ Не полужирный"/>
    <w:basedOn w:val="2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9">
    <w:name w:val="Колонтитул"/>
    <w:basedOn w:val="a7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a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Основной текст2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pt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0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ab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95pt">
    <w:name w:val="Основной текст (5) + 9;5 pt"/>
    <w:basedOn w:val="5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">
    <w:name w:val="Основной текст (8)_"/>
    <w:basedOn w:val="a0"/>
    <w:link w:val="8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c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0ptExact">
    <w:name w:val="Основной текст (2) + Интервал 0 pt Exact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26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Подпись к картинке (2)_"/>
    <w:basedOn w:val="a0"/>
    <w:link w:val="2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">
    <w:name w:val="Подпись к картинке (2) + 12 pt;Курсив"/>
    <w:basedOn w:val="27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2020AB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9">
    <w:name w:val="Основной текст (9)_"/>
    <w:basedOn w:val="a0"/>
    <w:link w:val="9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Заголовок №1_"/>
    <w:basedOn w:val="a0"/>
    <w:link w:val="14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3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e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111pt">
    <w:name w:val="Основной текст (11) + 11 pt;Не курсив"/>
    <w:basedOn w:val="110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">
    <w:name w:val="Основной текст + 11;5 pt;Курсив"/>
    <w:basedOn w:val="a6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2020AB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020AB"/>
    <w:pPr>
      <w:shd w:val="clear" w:color="auto" w:fill="FFFFFF"/>
      <w:spacing w:line="288" w:lineRule="exact"/>
      <w:ind w:hanging="8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4"/>
    <w:basedOn w:val="a"/>
    <w:link w:val="a6"/>
    <w:rsid w:val="002020AB"/>
    <w:pPr>
      <w:shd w:val="clear" w:color="auto" w:fill="FFFFFF"/>
      <w:spacing w:before="240"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2020AB"/>
    <w:pPr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Колонтитул"/>
    <w:basedOn w:val="a"/>
    <w:link w:val="a7"/>
    <w:rsid w:val="002020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120">
    <w:name w:val="Заголовок №1 (2)"/>
    <w:basedOn w:val="a"/>
    <w:link w:val="12"/>
    <w:rsid w:val="002020AB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2020AB"/>
    <w:pPr>
      <w:shd w:val="clear" w:color="auto" w:fill="FFFFFF"/>
      <w:spacing w:after="120" w:line="18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rsid w:val="002020A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2020AB"/>
    <w:pPr>
      <w:shd w:val="clear" w:color="auto" w:fill="FFFFFF"/>
      <w:spacing w:before="120" w:line="39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2020AB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2020A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2020AB"/>
    <w:pPr>
      <w:shd w:val="clear" w:color="auto" w:fill="FFFFFF"/>
      <w:spacing w:before="54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8">
    <w:name w:val="Подпись к картинке (2)"/>
    <w:basedOn w:val="a"/>
    <w:link w:val="27"/>
    <w:rsid w:val="00202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Exact"/>
    <w:rsid w:val="002020AB"/>
    <w:pPr>
      <w:shd w:val="clear" w:color="auto" w:fill="FFFFFF"/>
      <w:spacing w:line="0" w:lineRule="atLeast"/>
    </w:pPr>
    <w:rPr>
      <w:rFonts w:ascii="CordiaUPC" w:eastAsia="CordiaUPC" w:hAnsi="CordiaUPC" w:cs="CordiaUPC"/>
      <w:sz w:val="42"/>
      <w:szCs w:val="42"/>
    </w:rPr>
  </w:style>
  <w:style w:type="paragraph" w:customStyle="1" w:styleId="90">
    <w:name w:val="Основной текст (9)"/>
    <w:basedOn w:val="a"/>
    <w:link w:val="9"/>
    <w:rsid w:val="002020AB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Заголовок №1"/>
    <w:basedOn w:val="a"/>
    <w:link w:val="13"/>
    <w:rsid w:val="002020AB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rsid w:val="002020AB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E478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786B"/>
    <w:rPr>
      <w:rFonts w:ascii="Tahoma" w:hAnsi="Tahoma" w:cs="Tahoma"/>
      <w:color w:val="000000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B022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B022D"/>
    <w:rPr>
      <w:color w:val="000000"/>
    </w:rPr>
  </w:style>
  <w:style w:type="paragraph" w:styleId="af5">
    <w:name w:val="List Paragraph"/>
    <w:basedOn w:val="a"/>
    <w:uiPriority w:val="34"/>
    <w:qFormat/>
    <w:rsid w:val="00BE4FD1"/>
    <w:pPr>
      <w:ind w:left="720"/>
      <w:contextualSpacing/>
    </w:pPr>
    <w:rPr>
      <w:lang w:bidi="ar-SA"/>
    </w:rPr>
  </w:style>
  <w:style w:type="table" w:styleId="af6">
    <w:name w:val="Table Grid"/>
    <w:basedOn w:val="a1"/>
    <w:uiPriority w:val="59"/>
    <w:rsid w:val="00A5076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2914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F025D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Doc-">
    <w:name w:val="Doc-Т внутри нумерации Знак"/>
    <w:link w:val="Doc-0"/>
    <w:uiPriority w:val="99"/>
    <w:locked/>
    <w:rsid w:val="002405A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405AC"/>
    <w:pPr>
      <w:widowControl/>
      <w:spacing w:line="360" w:lineRule="auto"/>
      <w:ind w:left="720" w:firstLine="709"/>
      <w:jc w:val="both"/>
    </w:pPr>
    <w:rPr>
      <w:rFonts w:ascii="Times New Roman" w:hAnsi="Times New Roman" w:cs="Times New Roman"/>
      <w:color w:val="auto"/>
    </w:rPr>
  </w:style>
  <w:style w:type="paragraph" w:customStyle="1" w:styleId="15">
    <w:name w:val="Абзац списка1"/>
    <w:basedOn w:val="a"/>
    <w:rsid w:val="002405AC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styleId="af7">
    <w:name w:val="No Spacing"/>
    <w:uiPriority w:val="1"/>
    <w:qFormat/>
    <w:rsid w:val="002405AC"/>
    <w:pPr>
      <w:widowControl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D278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rsid w:val="0070468A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70468A"/>
    <w:rPr>
      <w:color w:val="000000"/>
      <w:sz w:val="20"/>
      <w:szCs w:val="20"/>
    </w:rPr>
  </w:style>
  <w:style w:type="character" w:styleId="afa">
    <w:name w:val="footnote reference"/>
    <w:rsid w:val="0070468A"/>
    <w:rPr>
      <w:rFonts w:cs="Times New Roman"/>
      <w:vertAlign w:val="superscript"/>
    </w:rPr>
  </w:style>
  <w:style w:type="paragraph" w:customStyle="1" w:styleId="Style1">
    <w:name w:val="Style1"/>
    <w:basedOn w:val="a"/>
    <w:rsid w:val="008F1030"/>
    <w:pPr>
      <w:autoSpaceDE w:val="0"/>
      <w:autoSpaceDN w:val="0"/>
      <w:adjustRightInd w:val="0"/>
      <w:spacing w:line="277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2">
    <w:name w:val="Font Style22"/>
    <w:rsid w:val="008F103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Cell">
    <w:name w:val="ConsPlusCell"/>
    <w:uiPriority w:val="99"/>
    <w:rsid w:val="00C37B5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CC733A4A31C280B8C482E7660AC9685649510CC0B9C5983583B441CADj2U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733A4A31C280B8C482E7660AC9685649510CC0A9E5983583B441CADj2U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24A-EFC2-4B5A-BBD3-E06849CA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6075</Words>
  <Characters>34634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Primus</dc:creator>
  <cp:lastModifiedBy>Адаменко Ольга Михайловна</cp:lastModifiedBy>
  <cp:revision>29</cp:revision>
  <cp:lastPrinted>2018-02-08T09:42:00Z</cp:lastPrinted>
  <dcterms:created xsi:type="dcterms:W3CDTF">2017-08-13T12:29:00Z</dcterms:created>
  <dcterms:modified xsi:type="dcterms:W3CDTF">2018-11-09T08:29:00Z</dcterms:modified>
</cp:coreProperties>
</file>